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10C" w:rsidRPr="00CE2437" w:rsidRDefault="0057310C" w:rsidP="00CE2437">
      <w:pPr>
        <w:bidi/>
        <w:spacing w:after="150" w:line="240" w:lineRule="auto"/>
        <w:jc w:val="center"/>
        <w:outlineLvl w:val="0"/>
        <w:rPr>
          <w:rFonts w:asciiTheme="majorBidi" w:eastAsia="Times New Roman" w:hAnsiTheme="majorBidi" w:cstheme="majorBidi"/>
          <w:b/>
          <w:bCs/>
          <w:color w:val="000000" w:themeColor="text1"/>
          <w:kern w:val="36"/>
          <w:sz w:val="39"/>
          <w:szCs w:val="39"/>
          <w:rtl/>
        </w:rPr>
      </w:pPr>
      <w:bookmarkStart w:id="0" w:name="_GoBack"/>
      <w:bookmarkEnd w:id="0"/>
      <w:r w:rsidRPr="0057310C">
        <w:rPr>
          <w:rFonts w:asciiTheme="majorBidi" w:eastAsia="Times New Roman" w:hAnsiTheme="majorBidi" w:cstheme="majorBidi"/>
          <w:b/>
          <w:bCs/>
          <w:color w:val="000000" w:themeColor="text1"/>
          <w:kern w:val="36"/>
          <w:sz w:val="39"/>
          <w:szCs w:val="39"/>
          <w:rtl/>
        </w:rPr>
        <w:t xml:space="preserve">طحنون بن محمد يفتتح واحة العين للتراث العالمي </w:t>
      </w:r>
    </w:p>
    <w:p w:rsidR="0057310C" w:rsidRPr="0057310C" w:rsidRDefault="0057310C" w:rsidP="0057310C">
      <w:pPr>
        <w:bidi/>
        <w:spacing w:after="0" w:line="240" w:lineRule="auto"/>
        <w:rPr>
          <w:rFonts w:asciiTheme="majorBidi" w:eastAsia="Times New Roman" w:hAnsiTheme="majorBidi" w:cstheme="majorBidi"/>
          <w:color w:val="000000" w:themeColor="text1"/>
          <w:sz w:val="21"/>
          <w:szCs w:val="21"/>
          <w:rtl/>
        </w:rPr>
      </w:pPr>
    </w:p>
    <w:p w:rsidR="0057310C" w:rsidRPr="0057310C" w:rsidRDefault="00CE2437" w:rsidP="00CE2437">
      <w:pPr>
        <w:shd w:val="clear" w:color="auto" w:fill="FFFFFF"/>
        <w:bidi/>
        <w:spacing w:before="150" w:after="150" w:line="240" w:lineRule="auto"/>
        <w:outlineLvl w:val="3"/>
        <w:rPr>
          <w:rFonts w:asciiTheme="majorBidi" w:eastAsia="Times New Roman" w:hAnsiTheme="majorBidi" w:cstheme="majorBidi"/>
          <w:vanish/>
          <w:color w:val="000000" w:themeColor="text1"/>
          <w:sz w:val="26"/>
          <w:szCs w:val="26"/>
          <w:rtl/>
        </w:rPr>
      </w:pPr>
      <w:r w:rsidRPr="00CE2437">
        <w:rPr>
          <w:rFonts w:asciiTheme="majorBidi" w:hAnsiTheme="majorBidi" w:cstheme="majorBidi"/>
          <w:b/>
          <w:bCs/>
          <w:color w:val="000000" w:themeColor="text1"/>
          <w:sz w:val="24"/>
          <w:szCs w:val="24"/>
          <w:rtl/>
          <w:lang w:bidi="ar-SY"/>
        </w:rPr>
        <w:t>العين، 04 نوفمبر 2016</w:t>
      </w:r>
      <w:r w:rsidRPr="00CE2437">
        <w:rPr>
          <w:rFonts w:asciiTheme="majorBidi" w:hAnsiTheme="majorBidi" w:cstheme="majorBidi"/>
          <w:color w:val="000000" w:themeColor="text1"/>
          <w:sz w:val="24"/>
          <w:szCs w:val="24"/>
          <w:rtl/>
          <w:lang w:bidi="ar-SY"/>
        </w:rPr>
        <w:t xml:space="preserve">: </w:t>
      </w:r>
      <w:r w:rsidR="0057310C" w:rsidRPr="0057310C">
        <w:rPr>
          <w:rFonts w:asciiTheme="majorBidi" w:eastAsia="Times New Roman" w:hAnsiTheme="majorBidi" w:cstheme="majorBidi"/>
          <w:vanish/>
          <w:color w:val="000000" w:themeColor="text1"/>
          <w:sz w:val="26"/>
          <w:szCs w:val="26"/>
          <w:rtl/>
        </w:rPr>
        <w:t>إرسال البريد الإلكتروني</w:t>
      </w:r>
    </w:p>
    <w:p w:rsidR="0057310C" w:rsidRPr="0057310C" w:rsidRDefault="0057310C" w:rsidP="0057310C">
      <w:pPr>
        <w:pBdr>
          <w:bottom w:val="single" w:sz="6" w:space="1" w:color="auto"/>
        </w:pBdr>
        <w:spacing w:after="0" w:line="240" w:lineRule="auto"/>
        <w:jc w:val="center"/>
        <w:rPr>
          <w:rFonts w:asciiTheme="majorBidi" w:eastAsia="Times New Roman" w:hAnsiTheme="majorBidi" w:cstheme="majorBidi"/>
          <w:vanish/>
          <w:color w:val="000000" w:themeColor="text1"/>
          <w:sz w:val="16"/>
          <w:szCs w:val="16"/>
        </w:rPr>
      </w:pPr>
      <w:r w:rsidRPr="0057310C">
        <w:rPr>
          <w:rFonts w:asciiTheme="majorBidi" w:eastAsia="Times New Roman" w:hAnsiTheme="majorBidi" w:cstheme="majorBidi"/>
          <w:vanish/>
          <w:color w:val="000000" w:themeColor="text1"/>
          <w:sz w:val="16"/>
          <w:szCs w:val="16"/>
        </w:rPr>
        <w:t>Top of Form</w:t>
      </w:r>
    </w:p>
    <w:p w:rsidR="0057310C" w:rsidRPr="0057310C" w:rsidRDefault="0057310C" w:rsidP="0057310C">
      <w:pPr>
        <w:shd w:val="clear" w:color="auto" w:fill="FFFFFF"/>
        <w:bidi/>
        <w:spacing w:line="240" w:lineRule="auto"/>
        <w:rPr>
          <w:rFonts w:asciiTheme="majorBidi" w:eastAsia="Times New Roman" w:hAnsiTheme="majorBidi" w:cstheme="majorBidi"/>
          <w:vanish/>
          <w:color w:val="000000" w:themeColor="text1"/>
          <w:sz w:val="21"/>
          <w:szCs w:val="21"/>
          <w:rtl/>
        </w:rPr>
      </w:pPr>
      <w:r w:rsidRPr="0057310C">
        <w:rPr>
          <w:rFonts w:asciiTheme="majorBidi" w:eastAsia="Times New Roman" w:hAnsiTheme="majorBidi" w:cstheme="majorBidi"/>
          <w:vanish/>
          <w:color w:val="000000" w:themeColor="text1"/>
          <w:sz w:val="21"/>
          <w:szCs w:val="21"/>
          <w:rtl/>
        </w:rPr>
        <w:t xml:space="preserve">يرجى توفير عنوان بريدك الإلكتروني </w:t>
      </w:r>
    </w:p>
    <w:p w:rsidR="0057310C" w:rsidRPr="0057310C" w:rsidRDefault="0057310C" w:rsidP="0057310C">
      <w:pPr>
        <w:shd w:val="clear" w:color="auto" w:fill="FFFFFF"/>
        <w:bidi/>
        <w:spacing w:after="0" w:line="240" w:lineRule="auto"/>
        <w:rPr>
          <w:rFonts w:asciiTheme="majorBidi" w:eastAsia="Times New Roman" w:hAnsiTheme="majorBidi" w:cstheme="majorBidi"/>
          <w:vanish/>
          <w:color w:val="000000" w:themeColor="text1"/>
          <w:sz w:val="21"/>
          <w:szCs w:val="21"/>
          <w:rtl/>
        </w:rPr>
      </w:pPr>
      <w:r w:rsidRPr="0057310C">
        <w:rPr>
          <w:rFonts w:asciiTheme="majorBidi" w:eastAsia="Times New Roman" w:hAnsiTheme="majorBidi" w:cstheme="majorBidi"/>
          <w:vanish/>
          <w:color w:val="000000" w:themeColor="text1"/>
          <w:sz w:val="21"/>
          <w:szCs w:val="21"/>
          <w:rtl/>
        </w:rPr>
        <w:t xml:space="preserve">إرسال </w:t>
      </w:r>
    </w:p>
    <w:p w:rsidR="0057310C" w:rsidRPr="0057310C" w:rsidRDefault="0057310C" w:rsidP="0057310C">
      <w:pPr>
        <w:pBdr>
          <w:top w:val="single" w:sz="6" w:space="1" w:color="auto"/>
        </w:pBdr>
        <w:spacing w:after="0" w:line="240" w:lineRule="auto"/>
        <w:jc w:val="center"/>
        <w:rPr>
          <w:rFonts w:asciiTheme="majorBidi" w:eastAsia="Times New Roman" w:hAnsiTheme="majorBidi" w:cstheme="majorBidi"/>
          <w:vanish/>
          <w:color w:val="000000" w:themeColor="text1"/>
          <w:sz w:val="16"/>
          <w:szCs w:val="16"/>
        </w:rPr>
      </w:pPr>
      <w:r w:rsidRPr="0057310C">
        <w:rPr>
          <w:rFonts w:asciiTheme="majorBidi" w:eastAsia="Times New Roman" w:hAnsiTheme="majorBidi" w:cstheme="majorBidi"/>
          <w:vanish/>
          <w:color w:val="000000" w:themeColor="text1"/>
          <w:sz w:val="16"/>
          <w:szCs w:val="16"/>
        </w:rPr>
        <w:t>Bottom of Form</w:t>
      </w:r>
    </w:p>
    <w:p w:rsidR="0057310C" w:rsidRPr="0057310C" w:rsidRDefault="0057310C" w:rsidP="0057310C">
      <w:pPr>
        <w:shd w:val="clear" w:color="auto" w:fill="7F7F7F"/>
        <w:bidi/>
        <w:spacing w:after="150" w:line="240" w:lineRule="auto"/>
        <w:rPr>
          <w:rFonts w:asciiTheme="majorBidi" w:eastAsia="Times New Roman" w:hAnsiTheme="majorBidi" w:cstheme="majorBidi"/>
          <w:vanish/>
          <w:color w:val="000000" w:themeColor="text1"/>
          <w:sz w:val="24"/>
          <w:szCs w:val="24"/>
          <w:rtl/>
        </w:rPr>
      </w:pPr>
      <w:r w:rsidRPr="00CE2437">
        <w:rPr>
          <w:rFonts w:asciiTheme="majorBidi" w:eastAsia="Times New Roman" w:hAnsiTheme="majorBidi" w:cstheme="majorBidi"/>
          <w:vanish/>
          <w:color w:val="000000" w:themeColor="text1"/>
          <w:sz w:val="20"/>
          <w:szCs w:val="20"/>
          <w:rtl/>
        </w:rPr>
        <w:t>الصورالفيديو</w:t>
      </w:r>
      <w:r w:rsidRPr="0057310C">
        <w:rPr>
          <w:rFonts w:asciiTheme="majorBidi" w:eastAsia="Times New Roman" w:hAnsiTheme="majorBidi" w:cstheme="majorBidi"/>
          <w:vanish/>
          <w:color w:val="000000" w:themeColor="text1"/>
          <w:sz w:val="24"/>
          <w:szCs w:val="24"/>
          <w:rtl/>
        </w:rPr>
        <w:t xml:space="preserve"> </w:t>
      </w:r>
    </w:p>
    <w:p w:rsidR="0057310C" w:rsidRPr="0057310C" w:rsidRDefault="0057310C" w:rsidP="0057310C">
      <w:pPr>
        <w:bidi/>
        <w:spacing w:after="150" w:line="240" w:lineRule="auto"/>
        <w:rPr>
          <w:rFonts w:asciiTheme="majorBidi" w:eastAsia="Times New Roman" w:hAnsiTheme="majorBidi" w:cstheme="majorBidi"/>
          <w:color w:val="000000" w:themeColor="text1"/>
          <w:sz w:val="24"/>
          <w:szCs w:val="24"/>
          <w:rtl/>
        </w:rPr>
      </w:pPr>
      <w:r w:rsidRPr="0057310C">
        <w:rPr>
          <w:rFonts w:asciiTheme="majorBidi" w:eastAsia="Times New Roman" w:hAnsiTheme="majorBidi" w:cstheme="majorBidi"/>
          <w:color w:val="000000" w:themeColor="text1"/>
          <w:sz w:val="24"/>
          <w:szCs w:val="24"/>
          <w:rtl/>
        </w:rPr>
        <w:t xml:space="preserve">أشاد سمو الشيخ طحنون بن محمد آل نهيان ممثل الحاكم في المنطقة الشرقية بالدعم الذي يقدمه صاحب السمو الشيخ خليفة بن زايد آل نهيان رئيس الدولة " حفظه الله " وصاحب السمو الشيخ محمد بن زايد آل نهيان ولي عهد أبوظبي نائب القائد الأعلى للقوات المسلحة للمحافظة على التراث الثقافي الغني والتاريخي لإمارة أبوظبي وتعزيز حضورها الإقليمي والعالمي من خلال سن التشريعات والقوانين والمشاريع التطويرية التي تسهم في المحافظة عليه. </w:t>
      </w:r>
    </w:p>
    <w:p w:rsidR="0057310C" w:rsidRPr="0057310C" w:rsidRDefault="0057310C" w:rsidP="0057310C">
      <w:pPr>
        <w:bidi/>
        <w:spacing w:after="150" w:line="240" w:lineRule="auto"/>
        <w:rPr>
          <w:rFonts w:asciiTheme="majorBidi" w:eastAsia="Times New Roman" w:hAnsiTheme="majorBidi" w:cstheme="majorBidi"/>
          <w:color w:val="000000" w:themeColor="text1"/>
          <w:sz w:val="24"/>
          <w:szCs w:val="24"/>
          <w:rtl/>
        </w:rPr>
      </w:pPr>
      <w:r w:rsidRPr="0057310C">
        <w:rPr>
          <w:rFonts w:asciiTheme="majorBidi" w:eastAsia="Times New Roman" w:hAnsiTheme="majorBidi" w:cstheme="majorBidi"/>
          <w:color w:val="000000" w:themeColor="text1"/>
          <w:sz w:val="24"/>
          <w:szCs w:val="24"/>
          <w:rtl/>
        </w:rPr>
        <w:t xml:space="preserve">جاء ذلك خلال افتتاح سموه مساء أمس واحة العين المدرجة على قائمة منظمة الأمم المتحدة للتربية والعلم والثقافة " اليونسكو " لمواقع التراث العالمي بحضور الشيخ هزاع بن طحنون آل نهيان وكيل ديوان ممثل الحاكم في المنطقة الشرقية والشيخ خليفة بن طحنون آل نهيان مدير مكتب شؤون أسر الشهداء بديوان ولي عهد أبوظبي وسعادة محمد خليفة المبارك رئيس هيئة أبوظبي للسياحة والثقافة </w:t>
      </w:r>
      <w:r w:rsidR="00503D69">
        <w:rPr>
          <w:rFonts w:asciiTheme="majorBidi" w:eastAsia="Times New Roman" w:hAnsiTheme="majorBidi" w:cstheme="majorBidi" w:hint="cs"/>
          <w:color w:val="000000" w:themeColor="text1"/>
          <w:sz w:val="24"/>
          <w:szCs w:val="24"/>
          <w:rtl/>
        </w:rPr>
        <w:t xml:space="preserve">وسعادة زكي نسيبة المستشار الثقافي في وزارة شؤون الرئاسة، </w:t>
      </w:r>
      <w:r w:rsidRPr="0057310C">
        <w:rPr>
          <w:rFonts w:asciiTheme="majorBidi" w:eastAsia="Times New Roman" w:hAnsiTheme="majorBidi" w:cstheme="majorBidi"/>
          <w:color w:val="000000" w:themeColor="text1"/>
          <w:sz w:val="24"/>
          <w:szCs w:val="24"/>
          <w:rtl/>
        </w:rPr>
        <w:t xml:space="preserve">وسعادة سيف غباش مدير عام الهيئة وعدد من المسؤولين بديوان ممثل الحاكم بالمنطقة الشرقية وهيئة أبوظبي للسياحة والثقافة والدوائر والمؤسسات الحكومية . </w:t>
      </w:r>
    </w:p>
    <w:p w:rsidR="0057310C" w:rsidRPr="0057310C" w:rsidRDefault="0057310C" w:rsidP="0057310C">
      <w:pPr>
        <w:bidi/>
        <w:spacing w:after="150" w:line="240" w:lineRule="auto"/>
        <w:rPr>
          <w:rFonts w:asciiTheme="majorBidi" w:eastAsia="Times New Roman" w:hAnsiTheme="majorBidi" w:cstheme="majorBidi"/>
          <w:color w:val="000000" w:themeColor="text1"/>
          <w:sz w:val="24"/>
          <w:szCs w:val="24"/>
          <w:rtl/>
        </w:rPr>
      </w:pPr>
      <w:r w:rsidRPr="0057310C">
        <w:rPr>
          <w:rFonts w:asciiTheme="majorBidi" w:eastAsia="Times New Roman" w:hAnsiTheme="majorBidi" w:cstheme="majorBidi"/>
          <w:color w:val="000000" w:themeColor="text1"/>
          <w:sz w:val="24"/>
          <w:szCs w:val="24"/>
          <w:rtl/>
        </w:rPr>
        <w:t xml:space="preserve">وثمن سموه جهود هيئة أبوظبي للسياحة والثقافة التي تسهم في العمل على تطوير وترسيخ مكانة أبوظبي العالمية والترويج لها سياحيا وثقافيا من خلال الأنشطة والفعاليات التي تحافظ على قيمنا الثقافية بما يحقق طموحات القيادة الرشيدة. </w:t>
      </w:r>
    </w:p>
    <w:p w:rsidR="0057310C" w:rsidRPr="0057310C" w:rsidRDefault="0057310C" w:rsidP="0057310C">
      <w:pPr>
        <w:bidi/>
        <w:spacing w:after="150" w:line="240" w:lineRule="auto"/>
        <w:rPr>
          <w:rFonts w:asciiTheme="majorBidi" w:eastAsia="Times New Roman" w:hAnsiTheme="majorBidi" w:cstheme="majorBidi"/>
          <w:color w:val="000000" w:themeColor="text1"/>
          <w:sz w:val="24"/>
          <w:szCs w:val="24"/>
          <w:rtl/>
        </w:rPr>
      </w:pPr>
      <w:r w:rsidRPr="0057310C">
        <w:rPr>
          <w:rFonts w:asciiTheme="majorBidi" w:eastAsia="Times New Roman" w:hAnsiTheme="majorBidi" w:cstheme="majorBidi"/>
          <w:color w:val="000000" w:themeColor="text1"/>
          <w:sz w:val="24"/>
          <w:szCs w:val="24"/>
          <w:rtl/>
        </w:rPr>
        <w:t xml:space="preserve">واطلع سمو الشيخ طحنون بن محمد آل نهيان خلال جولة قام بها على مراحل التطوير والتحديث التي نفذتها هيئة أبوظبي للسياحة والثقافة لتطوير تجربة زوار واحة العين لتكشف عن القيمة الكبيرة لهذا الموقع بالإضافة إلى اطلاع الزوار على مقومات واحة العين كموقع للتراث العالمي من خلال إنشاء " المركز البيئي" الذي يوفر لمحة شاملة حول مكانة الواحة وأهميتها لحضارة أبوظبي ويستعرض المعايير التي يجري تنفيذها واعتمادها للحفاظ على أصالة النظام البيئي للواحة التي تعود لما قبل الألفية الثالثة قبل الميلاد. </w:t>
      </w:r>
    </w:p>
    <w:p w:rsidR="0057310C" w:rsidRPr="0057310C" w:rsidRDefault="0057310C" w:rsidP="0057310C">
      <w:pPr>
        <w:bidi/>
        <w:spacing w:after="150" w:line="240" w:lineRule="auto"/>
        <w:rPr>
          <w:rFonts w:asciiTheme="majorBidi" w:eastAsia="Times New Roman" w:hAnsiTheme="majorBidi" w:cstheme="majorBidi"/>
          <w:color w:val="000000" w:themeColor="text1"/>
          <w:sz w:val="24"/>
          <w:szCs w:val="24"/>
          <w:rtl/>
        </w:rPr>
      </w:pPr>
      <w:r w:rsidRPr="0057310C">
        <w:rPr>
          <w:rFonts w:asciiTheme="majorBidi" w:eastAsia="Times New Roman" w:hAnsiTheme="majorBidi" w:cstheme="majorBidi"/>
          <w:color w:val="000000" w:themeColor="text1"/>
          <w:sz w:val="24"/>
          <w:szCs w:val="24"/>
          <w:rtl/>
        </w:rPr>
        <w:t xml:space="preserve">كما اطلع سموه على الواحة المصغرة التي تمثل تجربة تفاعلية تحاكي الواحة الحقيقية في مزارع النخيل والتي تمكن الزوار من اكتشاف شبكة نظام الفلج التي تنقل المياه إلى مزارع النخيل بالإضافة إلى عيش تجربة الاسترخاء في الطبيعة مع توفر المقومات الحديثة للترفيه من خلال المطاعم والمقاهي ومحلات بيع منتجات الواحة. </w:t>
      </w:r>
    </w:p>
    <w:p w:rsidR="0057310C" w:rsidRPr="0057310C" w:rsidRDefault="0057310C" w:rsidP="0057310C">
      <w:pPr>
        <w:bidi/>
        <w:spacing w:after="150" w:line="240" w:lineRule="auto"/>
        <w:rPr>
          <w:rFonts w:asciiTheme="majorBidi" w:eastAsia="Times New Roman" w:hAnsiTheme="majorBidi" w:cstheme="majorBidi"/>
          <w:color w:val="000000" w:themeColor="text1"/>
          <w:sz w:val="24"/>
          <w:szCs w:val="24"/>
          <w:rtl/>
        </w:rPr>
      </w:pPr>
      <w:r w:rsidRPr="0057310C">
        <w:rPr>
          <w:rFonts w:asciiTheme="majorBidi" w:eastAsia="Times New Roman" w:hAnsiTheme="majorBidi" w:cstheme="majorBidi"/>
          <w:color w:val="000000" w:themeColor="text1"/>
          <w:sz w:val="24"/>
          <w:szCs w:val="24"/>
          <w:rtl/>
        </w:rPr>
        <w:t xml:space="preserve">وقال سعادة محمد خليفة المبارك " إن واحة العين تمثل عنصرا أساسيا من عناصر الاستراتيجية الشاملة لصاحب السمو الشيخ محمد بن زايد آل نهيان ولي عهد أبوظبي نائب القائد الأعلى للقوات المسلحة في الحفاظ على الكنوز التراثية الوطنية باعتبارها حجر الأساس في قطاع السياحة والثقافة بما يتناسب ورؤية أبوظبي لحماية تراث الدولة خاصة مع ما تحتله واحة العين من مكانة كونها من المواقع الأكثر شهرة على مستوى دولة الإمارات ". </w:t>
      </w:r>
    </w:p>
    <w:p w:rsidR="0057310C" w:rsidRPr="0057310C" w:rsidRDefault="0057310C" w:rsidP="0057310C">
      <w:pPr>
        <w:bidi/>
        <w:spacing w:after="150" w:line="240" w:lineRule="auto"/>
        <w:rPr>
          <w:rFonts w:asciiTheme="majorBidi" w:eastAsia="Times New Roman" w:hAnsiTheme="majorBidi" w:cstheme="majorBidi"/>
          <w:color w:val="000000" w:themeColor="text1"/>
          <w:sz w:val="24"/>
          <w:szCs w:val="24"/>
          <w:rtl/>
        </w:rPr>
      </w:pPr>
      <w:r w:rsidRPr="0057310C">
        <w:rPr>
          <w:rFonts w:asciiTheme="majorBidi" w:eastAsia="Times New Roman" w:hAnsiTheme="majorBidi" w:cstheme="majorBidi"/>
          <w:color w:val="000000" w:themeColor="text1"/>
          <w:sz w:val="24"/>
          <w:szCs w:val="24"/>
          <w:rtl/>
        </w:rPr>
        <w:t xml:space="preserve">وأضاف المبارك " إن هذه المبادرة تمنحنا فرصة سانحة لتسليط الضوء على النظام البيئي الدقيق والفريد لنبين كيف نجحت أجيالنا في الاستفادة من مياه الآبار الجوفية للحفاظ على خضرة المدينة الجميلة إلى جانب التعريف بهذه النماذج الرائعة للعمارة العربية التقليدية " . </w:t>
      </w:r>
    </w:p>
    <w:p w:rsidR="0057310C" w:rsidRPr="0057310C" w:rsidRDefault="0057310C" w:rsidP="0057310C">
      <w:pPr>
        <w:bidi/>
        <w:spacing w:after="150" w:line="240" w:lineRule="auto"/>
        <w:rPr>
          <w:rFonts w:asciiTheme="majorBidi" w:eastAsia="Times New Roman" w:hAnsiTheme="majorBidi" w:cstheme="majorBidi"/>
          <w:color w:val="000000" w:themeColor="text1"/>
          <w:sz w:val="24"/>
          <w:szCs w:val="24"/>
          <w:rtl/>
        </w:rPr>
      </w:pPr>
      <w:r w:rsidRPr="0057310C">
        <w:rPr>
          <w:rFonts w:asciiTheme="majorBidi" w:eastAsia="Times New Roman" w:hAnsiTheme="majorBidi" w:cstheme="majorBidi"/>
          <w:color w:val="000000" w:themeColor="text1"/>
          <w:sz w:val="24"/>
          <w:szCs w:val="24"/>
          <w:rtl/>
        </w:rPr>
        <w:t xml:space="preserve">ويعد تطوير مشروع واحة العين - الذي قامت به هيئة أبوظبي للسياحة والثقافة - جزءا من خططها الاستراتيجية لحماية التاريخ التراثي والثقافي الغني لإمارة أبوظبي. </w:t>
      </w:r>
    </w:p>
    <w:p w:rsidR="0057310C" w:rsidRPr="0057310C" w:rsidRDefault="0057310C" w:rsidP="0057310C">
      <w:pPr>
        <w:bidi/>
        <w:spacing w:after="150" w:line="240" w:lineRule="auto"/>
        <w:rPr>
          <w:rFonts w:asciiTheme="majorBidi" w:eastAsia="Times New Roman" w:hAnsiTheme="majorBidi" w:cstheme="majorBidi"/>
          <w:color w:val="000000" w:themeColor="text1"/>
          <w:sz w:val="24"/>
          <w:szCs w:val="24"/>
          <w:rtl/>
        </w:rPr>
      </w:pPr>
      <w:r w:rsidRPr="0057310C">
        <w:rPr>
          <w:rFonts w:asciiTheme="majorBidi" w:eastAsia="Times New Roman" w:hAnsiTheme="majorBidi" w:cstheme="majorBidi"/>
          <w:color w:val="000000" w:themeColor="text1"/>
          <w:sz w:val="24"/>
          <w:szCs w:val="24"/>
          <w:rtl/>
        </w:rPr>
        <w:t xml:space="preserve">وتم إدراج المواقع الثقافية لمدينة العين على قائمة التراث العالمي لمنظمة " اليونسكو " في عام 2011 والتي تضم مقابر جبل حفيت التي يعود تاريخها إلى العصر البرونزي والمستوطنات الأثرية في الهيلي وآثار ما قبل التاريخ في بدع بنت سعود وست واحات خصبة من بينهم واحة العين. </w:t>
      </w:r>
    </w:p>
    <w:p w:rsidR="0057310C" w:rsidRPr="0057310C" w:rsidRDefault="0057310C" w:rsidP="0057310C">
      <w:pPr>
        <w:bidi/>
        <w:spacing w:after="150" w:line="240" w:lineRule="auto"/>
        <w:rPr>
          <w:rFonts w:asciiTheme="majorBidi" w:eastAsia="Times New Roman" w:hAnsiTheme="majorBidi" w:cstheme="majorBidi"/>
          <w:color w:val="000000" w:themeColor="text1"/>
          <w:sz w:val="24"/>
          <w:szCs w:val="24"/>
          <w:rtl/>
        </w:rPr>
      </w:pPr>
      <w:r w:rsidRPr="0057310C">
        <w:rPr>
          <w:rFonts w:asciiTheme="majorBidi" w:eastAsia="Times New Roman" w:hAnsiTheme="majorBidi" w:cstheme="majorBidi"/>
          <w:color w:val="000000" w:themeColor="text1"/>
          <w:sz w:val="24"/>
          <w:szCs w:val="24"/>
          <w:rtl/>
        </w:rPr>
        <w:t xml:space="preserve">وتقع هذه الواحة المميزة في قلب مدينة العين وهي أكبر واحات العين ومن أقدم المستوطنات المأهولة بالسكان التي يعود تاريخها إلى أكثر من 4000 سنة. </w:t>
      </w:r>
    </w:p>
    <w:p w:rsidR="0057310C" w:rsidRPr="0057310C" w:rsidRDefault="0057310C" w:rsidP="0057310C">
      <w:pPr>
        <w:bidi/>
        <w:spacing w:after="150" w:line="240" w:lineRule="auto"/>
        <w:rPr>
          <w:rFonts w:asciiTheme="majorBidi" w:eastAsia="Times New Roman" w:hAnsiTheme="majorBidi" w:cstheme="majorBidi"/>
          <w:color w:val="000000" w:themeColor="text1"/>
          <w:sz w:val="24"/>
          <w:szCs w:val="24"/>
          <w:rtl/>
        </w:rPr>
      </w:pPr>
      <w:r w:rsidRPr="0057310C">
        <w:rPr>
          <w:rFonts w:asciiTheme="majorBidi" w:eastAsia="Times New Roman" w:hAnsiTheme="majorBidi" w:cstheme="majorBidi"/>
          <w:color w:val="000000" w:themeColor="text1"/>
          <w:sz w:val="24"/>
          <w:szCs w:val="24"/>
          <w:rtl/>
        </w:rPr>
        <w:t xml:space="preserve">وتتوزع الواحة على مساحة تزيد على 1200 هكتار تحتوي على أكثر من 147 ألف نخلة من أصناف متنوعة تقارب الـ 100 صنف . </w:t>
      </w:r>
    </w:p>
    <w:p w:rsidR="0057310C" w:rsidRPr="0057310C" w:rsidRDefault="0057310C" w:rsidP="0057310C">
      <w:pPr>
        <w:bidi/>
        <w:spacing w:after="150" w:line="240" w:lineRule="auto"/>
        <w:rPr>
          <w:rFonts w:asciiTheme="majorBidi" w:eastAsia="Times New Roman" w:hAnsiTheme="majorBidi" w:cstheme="majorBidi"/>
          <w:color w:val="000000" w:themeColor="text1"/>
          <w:sz w:val="24"/>
          <w:szCs w:val="24"/>
          <w:rtl/>
        </w:rPr>
      </w:pPr>
      <w:r w:rsidRPr="0057310C">
        <w:rPr>
          <w:rFonts w:asciiTheme="majorBidi" w:eastAsia="Times New Roman" w:hAnsiTheme="majorBidi" w:cstheme="majorBidi"/>
          <w:color w:val="000000" w:themeColor="text1"/>
          <w:sz w:val="24"/>
          <w:szCs w:val="24"/>
          <w:rtl/>
        </w:rPr>
        <w:t xml:space="preserve">وعلى مقربة من متحف قصر العين ومتحف العين الوطني يتم الري في هذه الواحة بواسطة نظام الأفلاج حيث تضم واحة العين مجموعة من قنوات المياه المبهرة التي تأتي من الجبال المجاورة لتضخ الحياة في مزارع النخيل. </w:t>
      </w:r>
    </w:p>
    <w:p w:rsidR="00741F33" w:rsidRPr="00CE2437" w:rsidRDefault="00741F33" w:rsidP="00D84F5A">
      <w:pPr>
        <w:spacing w:line="360" w:lineRule="auto"/>
        <w:rPr>
          <w:rFonts w:asciiTheme="majorBidi" w:hAnsiTheme="majorBidi" w:cstheme="majorBidi"/>
          <w:color w:val="000000" w:themeColor="text1"/>
          <w:rtl/>
        </w:rPr>
      </w:pPr>
    </w:p>
    <w:p w:rsidR="0057310C" w:rsidRPr="00CE2437" w:rsidRDefault="0057310C" w:rsidP="0057310C">
      <w:pPr>
        <w:spacing w:line="360" w:lineRule="auto"/>
        <w:jc w:val="center"/>
        <w:rPr>
          <w:rFonts w:asciiTheme="majorBidi" w:hAnsiTheme="majorBidi" w:cstheme="majorBidi"/>
          <w:color w:val="000000" w:themeColor="text1"/>
        </w:rPr>
      </w:pPr>
      <w:r w:rsidRPr="00CE2437">
        <w:rPr>
          <w:rFonts w:asciiTheme="majorBidi" w:hAnsiTheme="majorBidi" w:cstheme="majorBidi"/>
          <w:color w:val="000000" w:themeColor="text1"/>
          <w:rtl/>
        </w:rPr>
        <w:t>-</w:t>
      </w:r>
      <w:r w:rsidRPr="00CE2437">
        <w:rPr>
          <w:rFonts w:asciiTheme="majorBidi" w:hAnsiTheme="majorBidi" w:cstheme="majorBidi"/>
          <w:b/>
          <w:bCs/>
          <w:color w:val="000000" w:themeColor="text1"/>
          <w:rtl/>
        </w:rPr>
        <w:t>انتهى</w:t>
      </w:r>
      <w:r w:rsidRPr="00CE2437">
        <w:rPr>
          <w:rFonts w:asciiTheme="majorBidi" w:hAnsiTheme="majorBidi" w:cstheme="majorBidi"/>
          <w:color w:val="000000" w:themeColor="text1"/>
          <w:rtl/>
        </w:rPr>
        <w:t>-</w:t>
      </w:r>
    </w:p>
    <w:sectPr w:rsidR="0057310C" w:rsidRPr="00CE2437" w:rsidSect="00CE2437">
      <w:headerReference w:type="default" r:id="rId9"/>
      <w:footerReference w:type="default" r:id="rId10"/>
      <w:pgSz w:w="11907" w:h="16839" w:code="9"/>
      <w:pgMar w:top="1985" w:right="1080" w:bottom="993" w:left="1080"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378" w:rsidRDefault="00C12378" w:rsidP="00B07939">
      <w:pPr>
        <w:spacing w:after="0" w:line="240" w:lineRule="auto"/>
      </w:pPr>
      <w:r>
        <w:separator/>
      </w:r>
    </w:p>
  </w:endnote>
  <w:endnote w:type="continuationSeparator" w:id="0">
    <w:p w:rsidR="00C12378" w:rsidRDefault="00C12378" w:rsidP="00B07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C57" w:rsidRPr="008575B1" w:rsidRDefault="00B24C57" w:rsidP="008575B1">
    <w:pPr>
      <w:pStyle w:val="Footer"/>
      <w:jc w:val="center"/>
      <w:rPr>
        <w:color w:val="C1C6C8" w:themeColor="accent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378" w:rsidRDefault="00C12378" w:rsidP="00B07939">
      <w:pPr>
        <w:spacing w:after="0" w:line="240" w:lineRule="auto"/>
      </w:pPr>
      <w:r>
        <w:separator/>
      </w:r>
    </w:p>
  </w:footnote>
  <w:footnote w:type="continuationSeparator" w:id="0">
    <w:p w:rsidR="00C12378" w:rsidRDefault="00C12378" w:rsidP="00B079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452" w:rsidRDefault="00F17936" w:rsidP="00C43139">
    <w:pPr>
      <w:pStyle w:val="Header"/>
      <w:jc w:val="right"/>
    </w:pPr>
    <w:r w:rsidRPr="00F17936">
      <w:rPr>
        <w:noProof/>
      </w:rPr>
      <w:drawing>
        <wp:anchor distT="0" distB="0" distL="114300" distR="114300" simplePos="0" relativeHeight="251662336" behindDoc="0" locked="0" layoutInCell="1" allowOverlap="1" wp14:anchorId="150A353C" wp14:editId="43A90741">
          <wp:simplePos x="0" y="0"/>
          <wp:positionH relativeFrom="margin">
            <wp:posOffset>2398395</wp:posOffset>
          </wp:positionH>
          <wp:positionV relativeFrom="margin">
            <wp:posOffset>-1031875</wp:posOffset>
          </wp:positionV>
          <wp:extent cx="981075" cy="781050"/>
          <wp:effectExtent l="0" t="0" r="9525" b="0"/>
          <wp:wrapSquare wrapText="bothSides"/>
          <wp:docPr id="4" name="Picture 4" descr="C:\Users\raneem.renno\Desktop\Abu Dhabi Tourism &amp; Culture_High resoul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eem.renno\Desktop\Abu Dhabi Tourism &amp; Culture_High resoultion log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709" b="10680"/>
                  <a:stretch/>
                </pic:blipFill>
                <pic:spPr bwMode="auto">
                  <a:xfrm>
                    <a:off x="0" y="0"/>
                    <a:ext cx="981075" cy="78105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1C411A"/>
    <w:multiLevelType w:val="hybridMultilevel"/>
    <w:tmpl w:val="FB66407E"/>
    <w:lvl w:ilvl="0" w:tplc="A50E8CD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27B249D"/>
    <w:multiLevelType w:val="hybridMultilevel"/>
    <w:tmpl w:val="01F8D566"/>
    <w:lvl w:ilvl="0" w:tplc="91DE6158">
      <w:start w:val="2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E4D2CDA"/>
    <w:multiLevelType w:val="hybridMultilevel"/>
    <w:tmpl w:val="AD1CAE08"/>
    <w:lvl w:ilvl="0" w:tplc="E370C69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139"/>
    <w:rsid w:val="0000316F"/>
    <w:rsid w:val="00005D39"/>
    <w:rsid w:val="00015384"/>
    <w:rsid w:val="00021FDC"/>
    <w:rsid w:val="00026BC0"/>
    <w:rsid w:val="00032240"/>
    <w:rsid w:val="00035ECF"/>
    <w:rsid w:val="00054913"/>
    <w:rsid w:val="00060EED"/>
    <w:rsid w:val="00071D80"/>
    <w:rsid w:val="00074BA6"/>
    <w:rsid w:val="0008475E"/>
    <w:rsid w:val="000A268F"/>
    <w:rsid w:val="000A3E47"/>
    <w:rsid w:val="000B428F"/>
    <w:rsid w:val="000D093A"/>
    <w:rsid w:val="000D53E6"/>
    <w:rsid w:val="000F0EE7"/>
    <w:rsid w:val="000F3595"/>
    <w:rsid w:val="000F4A74"/>
    <w:rsid w:val="00105CE4"/>
    <w:rsid w:val="00106DFD"/>
    <w:rsid w:val="00111982"/>
    <w:rsid w:val="00126078"/>
    <w:rsid w:val="0012754D"/>
    <w:rsid w:val="00132B18"/>
    <w:rsid w:val="00132EE9"/>
    <w:rsid w:val="00137D74"/>
    <w:rsid w:val="00151D52"/>
    <w:rsid w:val="00164B40"/>
    <w:rsid w:val="001651FB"/>
    <w:rsid w:val="001734F3"/>
    <w:rsid w:val="00175522"/>
    <w:rsid w:val="001A3BF0"/>
    <w:rsid w:val="001A66A3"/>
    <w:rsid w:val="001B167E"/>
    <w:rsid w:val="001B55C5"/>
    <w:rsid w:val="001B5A01"/>
    <w:rsid w:val="001B5EE9"/>
    <w:rsid w:val="001C142F"/>
    <w:rsid w:val="001C4005"/>
    <w:rsid w:val="001C513B"/>
    <w:rsid w:val="001D25D2"/>
    <w:rsid w:val="001D6CFA"/>
    <w:rsid w:val="001E33BB"/>
    <w:rsid w:val="001E3F52"/>
    <w:rsid w:val="001E5C42"/>
    <w:rsid w:val="001F1C40"/>
    <w:rsid w:val="001F65C2"/>
    <w:rsid w:val="002146F6"/>
    <w:rsid w:val="00231186"/>
    <w:rsid w:val="00233790"/>
    <w:rsid w:val="00236E20"/>
    <w:rsid w:val="00236F74"/>
    <w:rsid w:val="00240AA3"/>
    <w:rsid w:val="002448EE"/>
    <w:rsid w:val="00250779"/>
    <w:rsid w:val="0026661E"/>
    <w:rsid w:val="002723E5"/>
    <w:rsid w:val="00277911"/>
    <w:rsid w:val="00286F06"/>
    <w:rsid w:val="002A0511"/>
    <w:rsid w:val="002B07C6"/>
    <w:rsid w:val="002B592C"/>
    <w:rsid w:val="002C00A9"/>
    <w:rsid w:val="002D3E70"/>
    <w:rsid w:val="002E1B9B"/>
    <w:rsid w:val="002E7DE6"/>
    <w:rsid w:val="002F2321"/>
    <w:rsid w:val="002F69D5"/>
    <w:rsid w:val="00314C05"/>
    <w:rsid w:val="00321B07"/>
    <w:rsid w:val="00322580"/>
    <w:rsid w:val="00341186"/>
    <w:rsid w:val="003423C9"/>
    <w:rsid w:val="003459E6"/>
    <w:rsid w:val="00345D34"/>
    <w:rsid w:val="00346BC6"/>
    <w:rsid w:val="0035209C"/>
    <w:rsid w:val="0035497A"/>
    <w:rsid w:val="0036412F"/>
    <w:rsid w:val="00375037"/>
    <w:rsid w:val="00380690"/>
    <w:rsid w:val="00380E3C"/>
    <w:rsid w:val="00382465"/>
    <w:rsid w:val="00385E90"/>
    <w:rsid w:val="00393961"/>
    <w:rsid w:val="00394FFB"/>
    <w:rsid w:val="003B45D3"/>
    <w:rsid w:val="003B7872"/>
    <w:rsid w:val="003C0452"/>
    <w:rsid w:val="003C42C6"/>
    <w:rsid w:val="003C7B46"/>
    <w:rsid w:val="003E1479"/>
    <w:rsid w:val="003E6741"/>
    <w:rsid w:val="003F6761"/>
    <w:rsid w:val="00404FB5"/>
    <w:rsid w:val="00405CAE"/>
    <w:rsid w:val="00415C2C"/>
    <w:rsid w:val="004327D5"/>
    <w:rsid w:val="00433C97"/>
    <w:rsid w:val="00436711"/>
    <w:rsid w:val="00436E39"/>
    <w:rsid w:val="0044112B"/>
    <w:rsid w:val="00442FBB"/>
    <w:rsid w:val="004451AB"/>
    <w:rsid w:val="00453C44"/>
    <w:rsid w:val="0045453F"/>
    <w:rsid w:val="00461A6D"/>
    <w:rsid w:val="0047296E"/>
    <w:rsid w:val="00473106"/>
    <w:rsid w:val="00476843"/>
    <w:rsid w:val="004833EC"/>
    <w:rsid w:val="00491CEA"/>
    <w:rsid w:val="004A11C6"/>
    <w:rsid w:val="004B5A94"/>
    <w:rsid w:val="004D4E1F"/>
    <w:rsid w:val="004D61B1"/>
    <w:rsid w:val="004F0FD5"/>
    <w:rsid w:val="004F4E2A"/>
    <w:rsid w:val="004F7563"/>
    <w:rsid w:val="00503999"/>
    <w:rsid w:val="00503D69"/>
    <w:rsid w:val="00513171"/>
    <w:rsid w:val="005177CA"/>
    <w:rsid w:val="00521822"/>
    <w:rsid w:val="00524033"/>
    <w:rsid w:val="00537B6A"/>
    <w:rsid w:val="00537D07"/>
    <w:rsid w:val="005441F3"/>
    <w:rsid w:val="00551059"/>
    <w:rsid w:val="00557B6F"/>
    <w:rsid w:val="0056217B"/>
    <w:rsid w:val="0057310C"/>
    <w:rsid w:val="0057726C"/>
    <w:rsid w:val="005812F1"/>
    <w:rsid w:val="00593468"/>
    <w:rsid w:val="005A526E"/>
    <w:rsid w:val="005C5F12"/>
    <w:rsid w:val="005C6967"/>
    <w:rsid w:val="005E6A44"/>
    <w:rsid w:val="006207E8"/>
    <w:rsid w:val="006261BE"/>
    <w:rsid w:val="00632641"/>
    <w:rsid w:val="0063416C"/>
    <w:rsid w:val="00645E49"/>
    <w:rsid w:val="006525CA"/>
    <w:rsid w:val="00655F4F"/>
    <w:rsid w:val="0068371E"/>
    <w:rsid w:val="00683993"/>
    <w:rsid w:val="0069209F"/>
    <w:rsid w:val="0069621D"/>
    <w:rsid w:val="00696DBA"/>
    <w:rsid w:val="006B178F"/>
    <w:rsid w:val="006B7A60"/>
    <w:rsid w:val="006C6CE5"/>
    <w:rsid w:val="006D4E99"/>
    <w:rsid w:val="006D6309"/>
    <w:rsid w:val="006F7DE9"/>
    <w:rsid w:val="00711A50"/>
    <w:rsid w:val="007149BA"/>
    <w:rsid w:val="00714BCC"/>
    <w:rsid w:val="00723F53"/>
    <w:rsid w:val="0072676B"/>
    <w:rsid w:val="007308D9"/>
    <w:rsid w:val="00734927"/>
    <w:rsid w:val="00735242"/>
    <w:rsid w:val="00736590"/>
    <w:rsid w:val="007409FC"/>
    <w:rsid w:val="00741898"/>
    <w:rsid w:val="00741F33"/>
    <w:rsid w:val="007541D6"/>
    <w:rsid w:val="00754372"/>
    <w:rsid w:val="00755D7D"/>
    <w:rsid w:val="00762C74"/>
    <w:rsid w:val="0076326D"/>
    <w:rsid w:val="00775004"/>
    <w:rsid w:val="00785DB0"/>
    <w:rsid w:val="00785DCD"/>
    <w:rsid w:val="00787868"/>
    <w:rsid w:val="007A4D40"/>
    <w:rsid w:val="007A7938"/>
    <w:rsid w:val="007B57D3"/>
    <w:rsid w:val="007B65D2"/>
    <w:rsid w:val="007B7A7B"/>
    <w:rsid w:val="007C344C"/>
    <w:rsid w:val="007C6B2C"/>
    <w:rsid w:val="007D3479"/>
    <w:rsid w:val="007D3809"/>
    <w:rsid w:val="007F5DCB"/>
    <w:rsid w:val="00802EEF"/>
    <w:rsid w:val="00803727"/>
    <w:rsid w:val="00814266"/>
    <w:rsid w:val="00821E9A"/>
    <w:rsid w:val="0082682B"/>
    <w:rsid w:val="00827D24"/>
    <w:rsid w:val="00830D53"/>
    <w:rsid w:val="00855E6F"/>
    <w:rsid w:val="008575B1"/>
    <w:rsid w:val="008621D3"/>
    <w:rsid w:val="008627BF"/>
    <w:rsid w:val="00870508"/>
    <w:rsid w:val="00897E8F"/>
    <w:rsid w:val="008A3AB3"/>
    <w:rsid w:val="008C681E"/>
    <w:rsid w:val="008D2562"/>
    <w:rsid w:val="008D5A08"/>
    <w:rsid w:val="009125BB"/>
    <w:rsid w:val="00915023"/>
    <w:rsid w:val="00917EBE"/>
    <w:rsid w:val="00923B64"/>
    <w:rsid w:val="00927B18"/>
    <w:rsid w:val="00931C0B"/>
    <w:rsid w:val="00935AD1"/>
    <w:rsid w:val="00937FF3"/>
    <w:rsid w:val="00960BFF"/>
    <w:rsid w:val="009626B8"/>
    <w:rsid w:val="009701CC"/>
    <w:rsid w:val="00970337"/>
    <w:rsid w:val="0097468F"/>
    <w:rsid w:val="00976406"/>
    <w:rsid w:val="00976A3D"/>
    <w:rsid w:val="009828D2"/>
    <w:rsid w:val="00996942"/>
    <w:rsid w:val="00997223"/>
    <w:rsid w:val="009A353B"/>
    <w:rsid w:val="009A7EC7"/>
    <w:rsid w:val="009B5245"/>
    <w:rsid w:val="009C159B"/>
    <w:rsid w:val="009C2766"/>
    <w:rsid w:val="009C79DD"/>
    <w:rsid w:val="009D5DD2"/>
    <w:rsid w:val="009E330A"/>
    <w:rsid w:val="009E5157"/>
    <w:rsid w:val="009E5828"/>
    <w:rsid w:val="009E6D73"/>
    <w:rsid w:val="009F6BBC"/>
    <w:rsid w:val="00A024C7"/>
    <w:rsid w:val="00A07D81"/>
    <w:rsid w:val="00A1024F"/>
    <w:rsid w:val="00A1663A"/>
    <w:rsid w:val="00A20706"/>
    <w:rsid w:val="00A20E26"/>
    <w:rsid w:val="00A22CE0"/>
    <w:rsid w:val="00A344F6"/>
    <w:rsid w:val="00A37EF9"/>
    <w:rsid w:val="00A45B82"/>
    <w:rsid w:val="00A50E41"/>
    <w:rsid w:val="00A54DDD"/>
    <w:rsid w:val="00A55AA2"/>
    <w:rsid w:val="00A56937"/>
    <w:rsid w:val="00A616FC"/>
    <w:rsid w:val="00A7159A"/>
    <w:rsid w:val="00A83C85"/>
    <w:rsid w:val="00A938C9"/>
    <w:rsid w:val="00A94E7C"/>
    <w:rsid w:val="00A967E0"/>
    <w:rsid w:val="00A97499"/>
    <w:rsid w:val="00AB512B"/>
    <w:rsid w:val="00AB7884"/>
    <w:rsid w:val="00AB7EBF"/>
    <w:rsid w:val="00AC18A0"/>
    <w:rsid w:val="00AD1565"/>
    <w:rsid w:val="00AD34CA"/>
    <w:rsid w:val="00AE60BA"/>
    <w:rsid w:val="00AE7233"/>
    <w:rsid w:val="00AF6160"/>
    <w:rsid w:val="00B0431E"/>
    <w:rsid w:val="00B07939"/>
    <w:rsid w:val="00B13106"/>
    <w:rsid w:val="00B168E2"/>
    <w:rsid w:val="00B16CAE"/>
    <w:rsid w:val="00B17459"/>
    <w:rsid w:val="00B23202"/>
    <w:rsid w:val="00B24C2D"/>
    <w:rsid w:val="00B24C57"/>
    <w:rsid w:val="00B3474C"/>
    <w:rsid w:val="00B361A6"/>
    <w:rsid w:val="00B55E63"/>
    <w:rsid w:val="00B57C22"/>
    <w:rsid w:val="00B603DD"/>
    <w:rsid w:val="00B65BF7"/>
    <w:rsid w:val="00B65E81"/>
    <w:rsid w:val="00B87174"/>
    <w:rsid w:val="00B910B3"/>
    <w:rsid w:val="00B96D6C"/>
    <w:rsid w:val="00BA52F8"/>
    <w:rsid w:val="00BC4F8E"/>
    <w:rsid w:val="00BC7BD1"/>
    <w:rsid w:val="00BE0CDC"/>
    <w:rsid w:val="00BE7433"/>
    <w:rsid w:val="00BF63C5"/>
    <w:rsid w:val="00C04D9A"/>
    <w:rsid w:val="00C12378"/>
    <w:rsid w:val="00C21AAE"/>
    <w:rsid w:val="00C272D8"/>
    <w:rsid w:val="00C43139"/>
    <w:rsid w:val="00C4607C"/>
    <w:rsid w:val="00C50BFF"/>
    <w:rsid w:val="00C53952"/>
    <w:rsid w:val="00C56B0B"/>
    <w:rsid w:val="00C62773"/>
    <w:rsid w:val="00C6710E"/>
    <w:rsid w:val="00C73AA5"/>
    <w:rsid w:val="00C819FA"/>
    <w:rsid w:val="00C85E58"/>
    <w:rsid w:val="00C870DC"/>
    <w:rsid w:val="00C91B6F"/>
    <w:rsid w:val="00CA0541"/>
    <w:rsid w:val="00CA1D77"/>
    <w:rsid w:val="00CB0C59"/>
    <w:rsid w:val="00CD6ED7"/>
    <w:rsid w:val="00CE2437"/>
    <w:rsid w:val="00CE5D17"/>
    <w:rsid w:val="00CE6ACA"/>
    <w:rsid w:val="00D14E29"/>
    <w:rsid w:val="00D20DED"/>
    <w:rsid w:val="00D2608B"/>
    <w:rsid w:val="00D37F50"/>
    <w:rsid w:val="00D40672"/>
    <w:rsid w:val="00D45BB3"/>
    <w:rsid w:val="00D45CD8"/>
    <w:rsid w:val="00D47DE4"/>
    <w:rsid w:val="00D55B5D"/>
    <w:rsid w:val="00D560A3"/>
    <w:rsid w:val="00D61ACB"/>
    <w:rsid w:val="00D6528C"/>
    <w:rsid w:val="00D706AA"/>
    <w:rsid w:val="00D721E2"/>
    <w:rsid w:val="00D73904"/>
    <w:rsid w:val="00D739A7"/>
    <w:rsid w:val="00D8287A"/>
    <w:rsid w:val="00D84627"/>
    <w:rsid w:val="00D84F5A"/>
    <w:rsid w:val="00D94C4F"/>
    <w:rsid w:val="00D96FE9"/>
    <w:rsid w:val="00DB4061"/>
    <w:rsid w:val="00DB6952"/>
    <w:rsid w:val="00DC19CA"/>
    <w:rsid w:val="00DC2C42"/>
    <w:rsid w:val="00DC4315"/>
    <w:rsid w:val="00DC4720"/>
    <w:rsid w:val="00DC7B01"/>
    <w:rsid w:val="00DE400B"/>
    <w:rsid w:val="00DE6768"/>
    <w:rsid w:val="00DE6DC2"/>
    <w:rsid w:val="00DE6FEF"/>
    <w:rsid w:val="00DF7CDC"/>
    <w:rsid w:val="00E02AEB"/>
    <w:rsid w:val="00E1100F"/>
    <w:rsid w:val="00E127DE"/>
    <w:rsid w:val="00E14BAC"/>
    <w:rsid w:val="00E27672"/>
    <w:rsid w:val="00E31101"/>
    <w:rsid w:val="00E31F39"/>
    <w:rsid w:val="00E35A77"/>
    <w:rsid w:val="00E47149"/>
    <w:rsid w:val="00E474EA"/>
    <w:rsid w:val="00E502AA"/>
    <w:rsid w:val="00E54B92"/>
    <w:rsid w:val="00E564BA"/>
    <w:rsid w:val="00E639AE"/>
    <w:rsid w:val="00E641BC"/>
    <w:rsid w:val="00E65031"/>
    <w:rsid w:val="00E667A4"/>
    <w:rsid w:val="00E67D2A"/>
    <w:rsid w:val="00E77829"/>
    <w:rsid w:val="00E875B2"/>
    <w:rsid w:val="00E92B02"/>
    <w:rsid w:val="00E94B17"/>
    <w:rsid w:val="00E953CA"/>
    <w:rsid w:val="00EA0305"/>
    <w:rsid w:val="00EA6D22"/>
    <w:rsid w:val="00EB0988"/>
    <w:rsid w:val="00EB5CF1"/>
    <w:rsid w:val="00ED44C5"/>
    <w:rsid w:val="00EE1AE5"/>
    <w:rsid w:val="00EF5C99"/>
    <w:rsid w:val="00EF6623"/>
    <w:rsid w:val="00F05355"/>
    <w:rsid w:val="00F17936"/>
    <w:rsid w:val="00F25878"/>
    <w:rsid w:val="00F332E9"/>
    <w:rsid w:val="00F37419"/>
    <w:rsid w:val="00F37FB8"/>
    <w:rsid w:val="00F41209"/>
    <w:rsid w:val="00F41BE0"/>
    <w:rsid w:val="00F426E2"/>
    <w:rsid w:val="00F533D9"/>
    <w:rsid w:val="00F654B5"/>
    <w:rsid w:val="00F7452C"/>
    <w:rsid w:val="00F82529"/>
    <w:rsid w:val="00F9768D"/>
    <w:rsid w:val="00FA2AB2"/>
    <w:rsid w:val="00FC6333"/>
    <w:rsid w:val="00FD447F"/>
    <w:rsid w:val="00FF329C"/>
    <w:rsid w:val="00FF3305"/>
    <w:rsid w:val="00FF7B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6741"/>
    <w:pPr>
      <w:keepNext/>
      <w:keepLines/>
      <w:spacing w:before="240" w:after="220" w:line="240" w:lineRule="auto"/>
      <w:outlineLvl w:val="0"/>
    </w:pPr>
    <w:rPr>
      <w:rFonts w:asciiTheme="majorHAnsi" w:eastAsiaTheme="majorEastAsia" w:hAnsiTheme="majorHAnsi" w:cstheme="majorBidi"/>
      <w:bCs/>
      <w:color w:val="71737A" w:themeColor="accent4"/>
      <w:spacing w:val="-10"/>
      <w:kern w:val="44"/>
      <w:sz w:val="36"/>
      <w:szCs w:val="28"/>
    </w:rPr>
  </w:style>
  <w:style w:type="paragraph" w:styleId="Heading2">
    <w:name w:val="heading 2"/>
    <w:basedOn w:val="Normal"/>
    <w:next w:val="Normal"/>
    <w:link w:val="Heading2Char"/>
    <w:uiPriority w:val="9"/>
    <w:qFormat/>
    <w:rsid w:val="00DC2C42"/>
    <w:pPr>
      <w:keepNext/>
      <w:keepLines/>
      <w:spacing w:before="200" w:after="120" w:line="240" w:lineRule="auto"/>
      <w:outlineLvl w:val="1"/>
    </w:pPr>
    <w:rPr>
      <w:rFonts w:asciiTheme="majorHAnsi" w:eastAsiaTheme="majorEastAsia" w:hAnsiTheme="majorHAnsi" w:cstheme="majorBidi"/>
      <w:bCs/>
      <w:kern w:val="28"/>
      <w:sz w:val="30"/>
      <w:szCs w:val="26"/>
    </w:rPr>
  </w:style>
  <w:style w:type="paragraph" w:styleId="Heading3">
    <w:name w:val="heading 3"/>
    <w:basedOn w:val="Heading2"/>
    <w:next w:val="Normal"/>
    <w:link w:val="Heading3Char"/>
    <w:uiPriority w:val="9"/>
    <w:qFormat/>
    <w:rsid w:val="00C85E58"/>
    <w:pPr>
      <w:outlineLvl w:val="2"/>
    </w:pPr>
    <w:rPr>
      <w:b/>
      <w:bCs w:val="0"/>
      <w:sz w:val="24"/>
    </w:rPr>
  </w:style>
  <w:style w:type="paragraph" w:styleId="Heading4">
    <w:name w:val="heading 4"/>
    <w:basedOn w:val="Heading3"/>
    <w:next w:val="Normal"/>
    <w:link w:val="Heading4Char"/>
    <w:uiPriority w:val="9"/>
    <w:unhideWhenUsed/>
    <w:qFormat/>
    <w:rsid w:val="00935AD1"/>
    <w:pPr>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6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5E6A44"/>
    <w:pPr>
      <w:spacing w:after="0" w:line="240" w:lineRule="auto"/>
    </w:pPr>
    <w:tblPr>
      <w:tblStyleRowBandSize w:val="1"/>
      <w:tblStyleColBandSize w:val="1"/>
      <w:tblBorders>
        <w:top w:val="single" w:sz="8" w:space="0" w:color="C1C6C8" w:themeColor="accent5"/>
        <w:left w:val="single" w:sz="8" w:space="0" w:color="C1C6C8" w:themeColor="accent5"/>
        <w:bottom w:val="single" w:sz="8" w:space="0" w:color="C1C6C8" w:themeColor="accent5"/>
        <w:right w:val="single" w:sz="8" w:space="0" w:color="C1C6C8" w:themeColor="accent5"/>
      </w:tblBorders>
    </w:tblPr>
    <w:tblStylePr w:type="firstRow">
      <w:pPr>
        <w:spacing w:before="0" w:after="0" w:line="240" w:lineRule="auto"/>
      </w:pPr>
      <w:rPr>
        <w:b/>
        <w:bCs/>
        <w:color w:val="FFFFFF" w:themeColor="background1"/>
      </w:rPr>
      <w:tblPr/>
      <w:tcPr>
        <w:shd w:val="clear" w:color="auto" w:fill="C1C6C8" w:themeFill="accent5"/>
      </w:tcPr>
    </w:tblStylePr>
    <w:tblStylePr w:type="lastRow">
      <w:pPr>
        <w:spacing w:before="0" w:after="0" w:line="240" w:lineRule="auto"/>
      </w:pPr>
      <w:rPr>
        <w:b/>
        <w:bCs/>
      </w:rPr>
      <w:tblPr/>
      <w:tcPr>
        <w:tcBorders>
          <w:top w:val="double" w:sz="6" w:space="0" w:color="C1C6C8" w:themeColor="accent5"/>
          <w:left w:val="single" w:sz="8" w:space="0" w:color="C1C6C8" w:themeColor="accent5"/>
          <w:bottom w:val="single" w:sz="8" w:space="0" w:color="C1C6C8" w:themeColor="accent5"/>
          <w:right w:val="single" w:sz="8" w:space="0" w:color="C1C6C8" w:themeColor="accent5"/>
        </w:tcBorders>
      </w:tcPr>
    </w:tblStylePr>
    <w:tblStylePr w:type="firstCol">
      <w:rPr>
        <w:b/>
        <w:bCs/>
      </w:rPr>
    </w:tblStylePr>
    <w:tblStylePr w:type="lastCol">
      <w:rPr>
        <w:b/>
        <w:bCs/>
      </w:rPr>
    </w:tblStylePr>
    <w:tblStylePr w:type="band1Vert">
      <w:tblPr/>
      <w:tcPr>
        <w:tcBorders>
          <w:top w:val="single" w:sz="8" w:space="0" w:color="C1C6C8" w:themeColor="accent5"/>
          <w:left w:val="single" w:sz="8" w:space="0" w:color="C1C6C8" w:themeColor="accent5"/>
          <w:bottom w:val="single" w:sz="8" w:space="0" w:color="C1C6C8" w:themeColor="accent5"/>
          <w:right w:val="single" w:sz="8" w:space="0" w:color="C1C6C8" w:themeColor="accent5"/>
        </w:tcBorders>
      </w:tcPr>
    </w:tblStylePr>
    <w:tblStylePr w:type="band1Horz">
      <w:tblPr/>
      <w:tcPr>
        <w:tcBorders>
          <w:top w:val="single" w:sz="8" w:space="0" w:color="C1C6C8" w:themeColor="accent5"/>
          <w:left w:val="single" w:sz="8" w:space="0" w:color="C1C6C8" w:themeColor="accent5"/>
          <w:bottom w:val="single" w:sz="8" w:space="0" w:color="C1C6C8" w:themeColor="accent5"/>
          <w:right w:val="single" w:sz="8" w:space="0" w:color="C1C6C8" w:themeColor="accent5"/>
        </w:tcBorders>
      </w:tcPr>
    </w:tblStylePr>
  </w:style>
  <w:style w:type="paragraph" w:styleId="Title">
    <w:name w:val="Title"/>
    <w:basedOn w:val="Normal"/>
    <w:next w:val="Normal"/>
    <w:link w:val="TitleChar"/>
    <w:uiPriority w:val="10"/>
    <w:qFormat/>
    <w:rsid w:val="003E6741"/>
    <w:pPr>
      <w:spacing w:before="240" w:after="240" w:line="240" w:lineRule="auto"/>
      <w:contextualSpacing/>
      <w:outlineLvl w:val="0"/>
    </w:pPr>
    <w:rPr>
      <w:rFonts w:asciiTheme="majorHAnsi" w:eastAsiaTheme="majorEastAsia" w:hAnsiTheme="majorHAnsi" w:cstheme="majorBidi"/>
      <w:color w:val="71737A" w:themeColor="accent4"/>
      <w:spacing w:val="-22"/>
      <w:kern w:val="28"/>
      <w:sz w:val="56"/>
      <w:szCs w:val="52"/>
    </w:rPr>
  </w:style>
  <w:style w:type="character" w:customStyle="1" w:styleId="TitleChar">
    <w:name w:val="Title Char"/>
    <w:basedOn w:val="DefaultParagraphFont"/>
    <w:link w:val="Title"/>
    <w:uiPriority w:val="10"/>
    <w:rsid w:val="003E6741"/>
    <w:rPr>
      <w:rFonts w:asciiTheme="majorHAnsi" w:eastAsiaTheme="majorEastAsia" w:hAnsiTheme="majorHAnsi" w:cstheme="majorBidi"/>
      <w:color w:val="71737A" w:themeColor="accent4"/>
      <w:spacing w:val="-22"/>
      <w:kern w:val="28"/>
      <w:sz w:val="56"/>
      <w:szCs w:val="52"/>
    </w:rPr>
  </w:style>
  <w:style w:type="character" w:customStyle="1" w:styleId="Heading1Char">
    <w:name w:val="Heading 1 Char"/>
    <w:basedOn w:val="DefaultParagraphFont"/>
    <w:link w:val="Heading1"/>
    <w:uiPriority w:val="9"/>
    <w:rsid w:val="003E6741"/>
    <w:rPr>
      <w:rFonts w:asciiTheme="majorHAnsi" w:eastAsiaTheme="majorEastAsia" w:hAnsiTheme="majorHAnsi" w:cstheme="majorBidi"/>
      <w:bCs/>
      <w:color w:val="71737A" w:themeColor="accent4"/>
      <w:spacing w:val="-10"/>
      <w:kern w:val="44"/>
      <w:sz w:val="36"/>
      <w:szCs w:val="28"/>
    </w:rPr>
  </w:style>
  <w:style w:type="character" w:customStyle="1" w:styleId="Heading2Char">
    <w:name w:val="Heading 2 Char"/>
    <w:basedOn w:val="DefaultParagraphFont"/>
    <w:link w:val="Heading2"/>
    <w:uiPriority w:val="9"/>
    <w:rsid w:val="00DC2C42"/>
    <w:rPr>
      <w:rFonts w:asciiTheme="majorHAnsi" w:eastAsiaTheme="majorEastAsia" w:hAnsiTheme="majorHAnsi" w:cstheme="majorBidi"/>
      <w:bCs/>
      <w:kern w:val="28"/>
      <w:sz w:val="30"/>
      <w:szCs w:val="26"/>
    </w:rPr>
  </w:style>
  <w:style w:type="character" w:customStyle="1" w:styleId="Heading3Char">
    <w:name w:val="Heading 3 Char"/>
    <w:basedOn w:val="DefaultParagraphFont"/>
    <w:link w:val="Heading3"/>
    <w:uiPriority w:val="9"/>
    <w:rsid w:val="00C85E58"/>
    <w:rPr>
      <w:rFonts w:asciiTheme="majorHAnsi" w:eastAsiaTheme="majorEastAsia" w:hAnsiTheme="majorHAnsi" w:cstheme="majorBidi"/>
      <w:b/>
      <w:kern w:val="28"/>
      <w:sz w:val="24"/>
      <w:szCs w:val="26"/>
    </w:rPr>
  </w:style>
  <w:style w:type="character" w:customStyle="1" w:styleId="Heading4Char">
    <w:name w:val="Heading 4 Char"/>
    <w:basedOn w:val="DefaultParagraphFont"/>
    <w:link w:val="Heading4"/>
    <w:uiPriority w:val="9"/>
    <w:rsid w:val="00935AD1"/>
    <w:rPr>
      <w:rFonts w:asciiTheme="majorHAnsi" w:eastAsiaTheme="majorEastAsia" w:hAnsiTheme="majorHAnsi" w:cstheme="majorBidi"/>
      <w:kern w:val="28"/>
      <w:sz w:val="24"/>
      <w:szCs w:val="26"/>
    </w:rPr>
  </w:style>
  <w:style w:type="paragraph" w:styleId="Subtitle">
    <w:name w:val="Subtitle"/>
    <w:basedOn w:val="Title"/>
    <w:next w:val="Normal"/>
    <w:link w:val="SubtitleChar"/>
    <w:uiPriority w:val="11"/>
    <w:qFormat/>
    <w:rsid w:val="00233790"/>
    <w:pPr>
      <w:numPr>
        <w:ilvl w:val="1"/>
      </w:numPr>
      <w:spacing w:before="0" w:after="0"/>
    </w:pPr>
    <w:rPr>
      <w:iCs/>
      <w:spacing w:val="0"/>
      <w:sz w:val="24"/>
      <w:szCs w:val="24"/>
    </w:rPr>
  </w:style>
  <w:style w:type="character" w:customStyle="1" w:styleId="SubtitleChar">
    <w:name w:val="Subtitle Char"/>
    <w:basedOn w:val="DefaultParagraphFont"/>
    <w:link w:val="Subtitle"/>
    <w:uiPriority w:val="11"/>
    <w:rsid w:val="00233790"/>
    <w:rPr>
      <w:rFonts w:asciiTheme="majorHAnsi" w:eastAsiaTheme="majorEastAsia" w:hAnsiTheme="majorHAnsi" w:cstheme="majorBidi"/>
      <w:iCs/>
      <w:color w:val="C1C6C8" w:themeColor="accent5"/>
      <w:kern w:val="28"/>
      <w:sz w:val="24"/>
      <w:szCs w:val="24"/>
      <w:lang w:val="en-GB"/>
    </w:rPr>
  </w:style>
  <w:style w:type="paragraph" w:styleId="Quote">
    <w:name w:val="Quote"/>
    <w:basedOn w:val="Normal"/>
    <w:next w:val="Normal"/>
    <w:link w:val="QuoteChar"/>
    <w:uiPriority w:val="29"/>
    <w:qFormat/>
    <w:rsid w:val="00233790"/>
    <w:pPr>
      <w:ind w:left="794"/>
    </w:pPr>
    <w:rPr>
      <w:iCs/>
      <w:color w:val="000000" w:themeColor="text1"/>
    </w:rPr>
  </w:style>
  <w:style w:type="character" w:customStyle="1" w:styleId="QuoteChar">
    <w:name w:val="Quote Char"/>
    <w:basedOn w:val="DefaultParagraphFont"/>
    <w:link w:val="Quote"/>
    <w:uiPriority w:val="29"/>
    <w:rsid w:val="00233790"/>
    <w:rPr>
      <w:iCs/>
      <w:color w:val="000000" w:themeColor="text1"/>
    </w:rPr>
  </w:style>
  <w:style w:type="paragraph" w:styleId="IntenseQuote">
    <w:name w:val="Intense Quote"/>
    <w:basedOn w:val="Normal"/>
    <w:next w:val="Normal"/>
    <w:link w:val="IntenseQuoteChar"/>
    <w:uiPriority w:val="30"/>
    <w:qFormat/>
    <w:rsid w:val="000D093A"/>
    <w:pPr>
      <w:pBdr>
        <w:bottom w:val="single" w:sz="4" w:space="4" w:color="573354" w:themeColor="accent1"/>
      </w:pBdr>
      <w:spacing w:before="200" w:after="280"/>
      <w:ind w:left="936" w:right="936"/>
    </w:pPr>
    <w:rPr>
      <w:bCs/>
      <w:iCs/>
    </w:rPr>
  </w:style>
  <w:style w:type="character" w:customStyle="1" w:styleId="IntenseQuoteChar">
    <w:name w:val="Intense Quote Char"/>
    <w:basedOn w:val="DefaultParagraphFont"/>
    <w:link w:val="IntenseQuote"/>
    <w:uiPriority w:val="30"/>
    <w:rsid w:val="000D093A"/>
    <w:rPr>
      <w:bCs/>
      <w:iCs/>
    </w:rPr>
  </w:style>
  <w:style w:type="character" w:styleId="SubtleReference">
    <w:name w:val="Subtle Reference"/>
    <w:basedOn w:val="DefaultParagraphFont"/>
    <w:uiPriority w:val="31"/>
    <w:qFormat/>
    <w:rsid w:val="000D093A"/>
    <w:rPr>
      <w:smallCaps/>
      <w:color w:val="573354" w:themeColor="accent1"/>
      <w:u w:val="single"/>
    </w:rPr>
  </w:style>
  <w:style w:type="character" w:styleId="IntenseReference">
    <w:name w:val="Intense Reference"/>
    <w:basedOn w:val="DefaultParagraphFont"/>
    <w:uiPriority w:val="32"/>
    <w:qFormat/>
    <w:rsid w:val="000D093A"/>
    <w:rPr>
      <w:b/>
      <w:bCs/>
      <w:smallCaps/>
      <w:color w:val="573354" w:themeColor="text2"/>
      <w:spacing w:val="5"/>
      <w:u w:val="single"/>
    </w:rPr>
  </w:style>
  <w:style w:type="paragraph" w:styleId="ListParagraph">
    <w:name w:val="List Paragraph"/>
    <w:basedOn w:val="Normal"/>
    <w:uiPriority w:val="34"/>
    <w:qFormat/>
    <w:rsid w:val="000D093A"/>
    <w:pPr>
      <w:ind w:left="720"/>
      <w:contextualSpacing/>
    </w:pPr>
  </w:style>
  <w:style w:type="paragraph" w:styleId="NoSpacing">
    <w:name w:val="No Spacing"/>
    <w:link w:val="NoSpacingChar"/>
    <w:uiPriority w:val="1"/>
    <w:qFormat/>
    <w:rsid w:val="00C21AAE"/>
    <w:pPr>
      <w:spacing w:after="0" w:line="240" w:lineRule="auto"/>
    </w:pPr>
  </w:style>
  <w:style w:type="character" w:customStyle="1" w:styleId="NoSpacingChar">
    <w:name w:val="No Spacing Char"/>
    <w:basedOn w:val="DefaultParagraphFont"/>
    <w:link w:val="NoSpacing"/>
    <w:uiPriority w:val="1"/>
    <w:rsid w:val="00C21AAE"/>
    <w:rPr>
      <w:rFonts w:eastAsiaTheme="minorEastAsia"/>
    </w:rPr>
  </w:style>
  <w:style w:type="paragraph" w:styleId="BalloonText">
    <w:name w:val="Balloon Text"/>
    <w:basedOn w:val="Normal"/>
    <w:link w:val="BalloonTextChar"/>
    <w:uiPriority w:val="99"/>
    <w:semiHidden/>
    <w:unhideWhenUsed/>
    <w:rsid w:val="00C21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AAE"/>
    <w:rPr>
      <w:rFonts w:ascii="Tahoma" w:hAnsi="Tahoma" w:cs="Tahoma"/>
      <w:sz w:val="16"/>
      <w:szCs w:val="16"/>
    </w:rPr>
  </w:style>
  <w:style w:type="paragraph" w:styleId="Header">
    <w:name w:val="header"/>
    <w:basedOn w:val="Normal"/>
    <w:link w:val="HeaderChar"/>
    <w:uiPriority w:val="99"/>
    <w:unhideWhenUsed/>
    <w:rsid w:val="00B07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939"/>
  </w:style>
  <w:style w:type="paragraph" w:styleId="Footer">
    <w:name w:val="footer"/>
    <w:basedOn w:val="Normal"/>
    <w:link w:val="FooterChar"/>
    <w:uiPriority w:val="99"/>
    <w:unhideWhenUsed/>
    <w:rsid w:val="00B07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939"/>
  </w:style>
  <w:style w:type="paragraph" w:customStyle="1" w:styleId="frontpagetitle">
    <w:name w:val="front page title"/>
    <w:basedOn w:val="Title"/>
    <w:link w:val="frontpagetitleChar"/>
    <w:rsid w:val="00B55E63"/>
    <w:rPr>
      <w:sz w:val="120"/>
      <w:szCs w:val="120"/>
    </w:rPr>
  </w:style>
  <w:style w:type="paragraph" w:styleId="Caption">
    <w:name w:val="caption"/>
    <w:basedOn w:val="Normal"/>
    <w:next w:val="Normal"/>
    <w:uiPriority w:val="35"/>
    <w:qFormat/>
    <w:rsid w:val="003E6741"/>
    <w:pPr>
      <w:spacing w:line="240" w:lineRule="auto"/>
    </w:pPr>
    <w:rPr>
      <w:bCs/>
      <w:color w:val="71737A" w:themeColor="accent4"/>
      <w:sz w:val="18"/>
      <w:szCs w:val="18"/>
    </w:rPr>
  </w:style>
  <w:style w:type="character" w:customStyle="1" w:styleId="frontpagetitleChar">
    <w:name w:val="front page title Char"/>
    <w:basedOn w:val="TitleChar"/>
    <w:link w:val="frontpagetitle"/>
    <w:rsid w:val="00B55E63"/>
    <w:rPr>
      <w:rFonts w:asciiTheme="majorHAnsi" w:eastAsiaTheme="majorEastAsia" w:hAnsiTheme="majorHAnsi" w:cstheme="majorBidi"/>
      <w:color w:val="C1C6C8" w:themeColor="accent5"/>
      <w:spacing w:val="-22"/>
      <w:kern w:val="28"/>
      <w:sz w:val="120"/>
      <w:szCs w:val="120"/>
      <w:lang w:val="en-GB"/>
    </w:rPr>
  </w:style>
  <w:style w:type="table" w:customStyle="1" w:styleId="Fourtable">
    <w:name w:val="Four table"/>
    <w:basedOn w:val="TableNormal"/>
    <w:uiPriority w:val="99"/>
    <w:qFormat/>
    <w:rsid w:val="008A3AB3"/>
    <w:pPr>
      <w:spacing w:before="80" w:after="80" w:line="240" w:lineRule="auto"/>
    </w:pPr>
    <w:tblPr>
      <w:tblBorders>
        <w:top w:val="single" w:sz="4" w:space="0" w:color="C1C6C8" w:themeColor="accent5"/>
        <w:left w:val="single" w:sz="4" w:space="0" w:color="C1C6C8" w:themeColor="accent5"/>
        <w:bottom w:val="single" w:sz="4" w:space="0" w:color="C1C6C8" w:themeColor="accent5"/>
        <w:right w:val="single" w:sz="4" w:space="0" w:color="C1C6C8" w:themeColor="accent5"/>
        <w:insideH w:val="single" w:sz="4" w:space="0" w:color="C1C6C8" w:themeColor="accent5"/>
        <w:insideV w:val="single" w:sz="4" w:space="0" w:color="C1C6C8" w:themeColor="accent5"/>
      </w:tblBorders>
    </w:tblPr>
    <w:tblStylePr w:type="firstRow">
      <w:rPr>
        <w:color w:val="FFFFFF"/>
      </w:rPr>
      <w:tblPr/>
      <w:tcPr>
        <w:shd w:val="clear" w:color="auto" w:fill="71737A" w:themeFill="accent4"/>
      </w:tcPr>
    </w:tblStylePr>
  </w:style>
  <w:style w:type="paragraph" w:customStyle="1" w:styleId="Coverpagetitle">
    <w:name w:val="Cover page title"/>
    <w:basedOn w:val="frontpagetitle"/>
    <w:link w:val="CoverpagetitleChar"/>
    <w:qFormat/>
    <w:rsid w:val="003E6741"/>
  </w:style>
  <w:style w:type="character" w:customStyle="1" w:styleId="CoverpagetitleChar">
    <w:name w:val="Cover page title Char"/>
    <w:basedOn w:val="frontpagetitleChar"/>
    <w:link w:val="Coverpagetitle"/>
    <w:rsid w:val="003E6741"/>
    <w:rPr>
      <w:rFonts w:asciiTheme="majorHAnsi" w:eastAsiaTheme="majorEastAsia" w:hAnsiTheme="majorHAnsi" w:cstheme="majorBidi"/>
      <w:color w:val="71737A" w:themeColor="accent4"/>
      <w:spacing w:val="-22"/>
      <w:kern w:val="28"/>
      <w:sz w:val="120"/>
      <w:szCs w:val="120"/>
      <w:lang w:val="en-GB"/>
    </w:rPr>
  </w:style>
  <w:style w:type="paragraph" w:customStyle="1" w:styleId="Dividertitle">
    <w:name w:val="Divider title"/>
    <w:basedOn w:val="Coverpagetitle"/>
    <w:link w:val="DividertitleChar"/>
    <w:qFormat/>
    <w:rsid w:val="0047296E"/>
    <w:pPr>
      <w:jc w:val="right"/>
    </w:pPr>
  </w:style>
  <w:style w:type="character" w:customStyle="1" w:styleId="DividertitleChar">
    <w:name w:val="Divider title Char"/>
    <w:basedOn w:val="CoverpagetitleChar"/>
    <w:link w:val="Dividertitle"/>
    <w:rsid w:val="0047296E"/>
    <w:rPr>
      <w:rFonts w:asciiTheme="majorHAnsi" w:eastAsiaTheme="majorEastAsia" w:hAnsiTheme="majorHAnsi" w:cstheme="majorBidi"/>
      <w:color w:val="C1C6C8" w:themeColor="accent5"/>
      <w:spacing w:val="-22"/>
      <w:kern w:val="28"/>
      <w:sz w:val="120"/>
      <w:szCs w:val="120"/>
      <w:lang w:val="en-GB"/>
    </w:rPr>
  </w:style>
  <w:style w:type="character" w:styleId="Hyperlink">
    <w:name w:val="Hyperlink"/>
    <w:basedOn w:val="DefaultParagraphFont"/>
    <w:unhideWhenUsed/>
    <w:rsid w:val="001A3BF0"/>
    <w:rPr>
      <w:color w:val="573354" w:themeColor="hyperlink"/>
      <w:u w:val="single"/>
    </w:rPr>
  </w:style>
  <w:style w:type="paragraph" w:styleId="Revision">
    <w:name w:val="Revision"/>
    <w:hidden/>
    <w:uiPriority w:val="99"/>
    <w:semiHidden/>
    <w:rsid w:val="00382465"/>
    <w:pPr>
      <w:spacing w:after="0" w:line="240" w:lineRule="auto"/>
    </w:pPr>
  </w:style>
  <w:style w:type="paragraph" w:styleId="NormalWeb">
    <w:name w:val="Normal (Web)"/>
    <w:basedOn w:val="Normal"/>
    <w:uiPriority w:val="99"/>
    <w:semiHidden/>
    <w:unhideWhenUsed/>
    <w:rsid w:val="0057310C"/>
    <w:pPr>
      <w:spacing w:after="150" w:line="240" w:lineRule="auto"/>
    </w:pPr>
    <w:rPr>
      <w:rFonts w:ascii="Times New Roman" w:eastAsia="Times New Roman" w:hAnsi="Times New Roman" w:cs="Times New Roman"/>
      <w:sz w:val="24"/>
      <w:szCs w:val="24"/>
    </w:rPr>
  </w:style>
  <w:style w:type="paragraph" w:customStyle="1" w:styleId="Date1">
    <w:name w:val="Date1"/>
    <w:basedOn w:val="Normal"/>
    <w:rsid w:val="0057310C"/>
    <w:pPr>
      <w:spacing w:after="0" w:line="240" w:lineRule="auto"/>
    </w:pPr>
    <w:rPr>
      <w:rFonts w:ascii="Times New Roman" w:eastAsia="Times New Roman" w:hAnsi="Times New Roman" w:cs="Times New Roman"/>
      <w:b/>
      <w:bCs/>
      <w:color w:val="555555"/>
      <w:sz w:val="24"/>
      <w:szCs w:val="24"/>
    </w:rPr>
  </w:style>
  <w:style w:type="paragraph" w:styleId="z-TopofForm">
    <w:name w:val="HTML Top of Form"/>
    <w:basedOn w:val="Normal"/>
    <w:next w:val="Normal"/>
    <w:link w:val="z-TopofFormChar"/>
    <w:hidden/>
    <w:uiPriority w:val="99"/>
    <w:semiHidden/>
    <w:unhideWhenUsed/>
    <w:rsid w:val="0057310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7310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7310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7310C"/>
    <w:rPr>
      <w:rFonts w:ascii="Arial" w:eastAsia="Times New Roman" w:hAnsi="Arial" w:cs="Arial"/>
      <w:vanish/>
      <w:sz w:val="16"/>
      <w:szCs w:val="16"/>
    </w:rPr>
  </w:style>
  <w:style w:type="character" w:customStyle="1" w:styleId="btn6">
    <w:name w:val="btn6"/>
    <w:basedOn w:val="DefaultParagraphFont"/>
    <w:rsid w:val="0057310C"/>
    <w:rPr>
      <w:b w:val="0"/>
      <w:bCs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6741"/>
    <w:pPr>
      <w:keepNext/>
      <w:keepLines/>
      <w:spacing w:before="240" w:after="220" w:line="240" w:lineRule="auto"/>
      <w:outlineLvl w:val="0"/>
    </w:pPr>
    <w:rPr>
      <w:rFonts w:asciiTheme="majorHAnsi" w:eastAsiaTheme="majorEastAsia" w:hAnsiTheme="majorHAnsi" w:cstheme="majorBidi"/>
      <w:bCs/>
      <w:color w:val="71737A" w:themeColor="accent4"/>
      <w:spacing w:val="-10"/>
      <w:kern w:val="44"/>
      <w:sz w:val="36"/>
      <w:szCs w:val="28"/>
    </w:rPr>
  </w:style>
  <w:style w:type="paragraph" w:styleId="Heading2">
    <w:name w:val="heading 2"/>
    <w:basedOn w:val="Normal"/>
    <w:next w:val="Normal"/>
    <w:link w:val="Heading2Char"/>
    <w:uiPriority w:val="9"/>
    <w:qFormat/>
    <w:rsid w:val="00DC2C42"/>
    <w:pPr>
      <w:keepNext/>
      <w:keepLines/>
      <w:spacing w:before="200" w:after="120" w:line="240" w:lineRule="auto"/>
      <w:outlineLvl w:val="1"/>
    </w:pPr>
    <w:rPr>
      <w:rFonts w:asciiTheme="majorHAnsi" w:eastAsiaTheme="majorEastAsia" w:hAnsiTheme="majorHAnsi" w:cstheme="majorBidi"/>
      <w:bCs/>
      <w:kern w:val="28"/>
      <w:sz w:val="30"/>
      <w:szCs w:val="26"/>
    </w:rPr>
  </w:style>
  <w:style w:type="paragraph" w:styleId="Heading3">
    <w:name w:val="heading 3"/>
    <w:basedOn w:val="Heading2"/>
    <w:next w:val="Normal"/>
    <w:link w:val="Heading3Char"/>
    <w:uiPriority w:val="9"/>
    <w:qFormat/>
    <w:rsid w:val="00C85E58"/>
    <w:pPr>
      <w:outlineLvl w:val="2"/>
    </w:pPr>
    <w:rPr>
      <w:b/>
      <w:bCs w:val="0"/>
      <w:sz w:val="24"/>
    </w:rPr>
  </w:style>
  <w:style w:type="paragraph" w:styleId="Heading4">
    <w:name w:val="heading 4"/>
    <w:basedOn w:val="Heading3"/>
    <w:next w:val="Normal"/>
    <w:link w:val="Heading4Char"/>
    <w:uiPriority w:val="9"/>
    <w:unhideWhenUsed/>
    <w:qFormat/>
    <w:rsid w:val="00935AD1"/>
    <w:pPr>
      <w:outlineLvl w:val="3"/>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6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5E6A44"/>
    <w:pPr>
      <w:spacing w:after="0" w:line="240" w:lineRule="auto"/>
    </w:pPr>
    <w:tblPr>
      <w:tblStyleRowBandSize w:val="1"/>
      <w:tblStyleColBandSize w:val="1"/>
      <w:tblBorders>
        <w:top w:val="single" w:sz="8" w:space="0" w:color="C1C6C8" w:themeColor="accent5"/>
        <w:left w:val="single" w:sz="8" w:space="0" w:color="C1C6C8" w:themeColor="accent5"/>
        <w:bottom w:val="single" w:sz="8" w:space="0" w:color="C1C6C8" w:themeColor="accent5"/>
        <w:right w:val="single" w:sz="8" w:space="0" w:color="C1C6C8" w:themeColor="accent5"/>
      </w:tblBorders>
    </w:tblPr>
    <w:tblStylePr w:type="firstRow">
      <w:pPr>
        <w:spacing w:before="0" w:after="0" w:line="240" w:lineRule="auto"/>
      </w:pPr>
      <w:rPr>
        <w:b/>
        <w:bCs/>
        <w:color w:val="FFFFFF" w:themeColor="background1"/>
      </w:rPr>
      <w:tblPr/>
      <w:tcPr>
        <w:shd w:val="clear" w:color="auto" w:fill="C1C6C8" w:themeFill="accent5"/>
      </w:tcPr>
    </w:tblStylePr>
    <w:tblStylePr w:type="lastRow">
      <w:pPr>
        <w:spacing w:before="0" w:after="0" w:line="240" w:lineRule="auto"/>
      </w:pPr>
      <w:rPr>
        <w:b/>
        <w:bCs/>
      </w:rPr>
      <w:tblPr/>
      <w:tcPr>
        <w:tcBorders>
          <w:top w:val="double" w:sz="6" w:space="0" w:color="C1C6C8" w:themeColor="accent5"/>
          <w:left w:val="single" w:sz="8" w:space="0" w:color="C1C6C8" w:themeColor="accent5"/>
          <w:bottom w:val="single" w:sz="8" w:space="0" w:color="C1C6C8" w:themeColor="accent5"/>
          <w:right w:val="single" w:sz="8" w:space="0" w:color="C1C6C8" w:themeColor="accent5"/>
        </w:tcBorders>
      </w:tcPr>
    </w:tblStylePr>
    <w:tblStylePr w:type="firstCol">
      <w:rPr>
        <w:b/>
        <w:bCs/>
      </w:rPr>
    </w:tblStylePr>
    <w:tblStylePr w:type="lastCol">
      <w:rPr>
        <w:b/>
        <w:bCs/>
      </w:rPr>
    </w:tblStylePr>
    <w:tblStylePr w:type="band1Vert">
      <w:tblPr/>
      <w:tcPr>
        <w:tcBorders>
          <w:top w:val="single" w:sz="8" w:space="0" w:color="C1C6C8" w:themeColor="accent5"/>
          <w:left w:val="single" w:sz="8" w:space="0" w:color="C1C6C8" w:themeColor="accent5"/>
          <w:bottom w:val="single" w:sz="8" w:space="0" w:color="C1C6C8" w:themeColor="accent5"/>
          <w:right w:val="single" w:sz="8" w:space="0" w:color="C1C6C8" w:themeColor="accent5"/>
        </w:tcBorders>
      </w:tcPr>
    </w:tblStylePr>
    <w:tblStylePr w:type="band1Horz">
      <w:tblPr/>
      <w:tcPr>
        <w:tcBorders>
          <w:top w:val="single" w:sz="8" w:space="0" w:color="C1C6C8" w:themeColor="accent5"/>
          <w:left w:val="single" w:sz="8" w:space="0" w:color="C1C6C8" w:themeColor="accent5"/>
          <w:bottom w:val="single" w:sz="8" w:space="0" w:color="C1C6C8" w:themeColor="accent5"/>
          <w:right w:val="single" w:sz="8" w:space="0" w:color="C1C6C8" w:themeColor="accent5"/>
        </w:tcBorders>
      </w:tcPr>
    </w:tblStylePr>
  </w:style>
  <w:style w:type="paragraph" w:styleId="Title">
    <w:name w:val="Title"/>
    <w:basedOn w:val="Normal"/>
    <w:next w:val="Normal"/>
    <w:link w:val="TitleChar"/>
    <w:uiPriority w:val="10"/>
    <w:qFormat/>
    <w:rsid w:val="003E6741"/>
    <w:pPr>
      <w:spacing w:before="240" w:after="240" w:line="240" w:lineRule="auto"/>
      <w:contextualSpacing/>
      <w:outlineLvl w:val="0"/>
    </w:pPr>
    <w:rPr>
      <w:rFonts w:asciiTheme="majorHAnsi" w:eastAsiaTheme="majorEastAsia" w:hAnsiTheme="majorHAnsi" w:cstheme="majorBidi"/>
      <w:color w:val="71737A" w:themeColor="accent4"/>
      <w:spacing w:val="-22"/>
      <w:kern w:val="28"/>
      <w:sz w:val="56"/>
      <w:szCs w:val="52"/>
    </w:rPr>
  </w:style>
  <w:style w:type="character" w:customStyle="1" w:styleId="TitleChar">
    <w:name w:val="Title Char"/>
    <w:basedOn w:val="DefaultParagraphFont"/>
    <w:link w:val="Title"/>
    <w:uiPriority w:val="10"/>
    <w:rsid w:val="003E6741"/>
    <w:rPr>
      <w:rFonts w:asciiTheme="majorHAnsi" w:eastAsiaTheme="majorEastAsia" w:hAnsiTheme="majorHAnsi" w:cstheme="majorBidi"/>
      <w:color w:val="71737A" w:themeColor="accent4"/>
      <w:spacing w:val="-22"/>
      <w:kern w:val="28"/>
      <w:sz w:val="56"/>
      <w:szCs w:val="52"/>
    </w:rPr>
  </w:style>
  <w:style w:type="character" w:customStyle="1" w:styleId="Heading1Char">
    <w:name w:val="Heading 1 Char"/>
    <w:basedOn w:val="DefaultParagraphFont"/>
    <w:link w:val="Heading1"/>
    <w:uiPriority w:val="9"/>
    <w:rsid w:val="003E6741"/>
    <w:rPr>
      <w:rFonts w:asciiTheme="majorHAnsi" w:eastAsiaTheme="majorEastAsia" w:hAnsiTheme="majorHAnsi" w:cstheme="majorBidi"/>
      <w:bCs/>
      <w:color w:val="71737A" w:themeColor="accent4"/>
      <w:spacing w:val="-10"/>
      <w:kern w:val="44"/>
      <w:sz w:val="36"/>
      <w:szCs w:val="28"/>
    </w:rPr>
  </w:style>
  <w:style w:type="character" w:customStyle="1" w:styleId="Heading2Char">
    <w:name w:val="Heading 2 Char"/>
    <w:basedOn w:val="DefaultParagraphFont"/>
    <w:link w:val="Heading2"/>
    <w:uiPriority w:val="9"/>
    <w:rsid w:val="00DC2C42"/>
    <w:rPr>
      <w:rFonts w:asciiTheme="majorHAnsi" w:eastAsiaTheme="majorEastAsia" w:hAnsiTheme="majorHAnsi" w:cstheme="majorBidi"/>
      <w:bCs/>
      <w:kern w:val="28"/>
      <w:sz w:val="30"/>
      <w:szCs w:val="26"/>
    </w:rPr>
  </w:style>
  <w:style w:type="character" w:customStyle="1" w:styleId="Heading3Char">
    <w:name w:val="Heading 3 Char"/>
    <w:basedOn w:val="DefaultParagraphFont"/>
    <w:link w:val="Heading3"/>
    <w:uiPriority w:val="9"/>
    <w:rsid w:val="00C85E58"/>
    <w:rPr>
      <w:rFonts w:asciiTheme="majorHAnsi" w:eastAsiaTheme="majorEastAsia" w:hAnsiTheme="majorHAnsi" w:cstheme="majorBidi"/>
      <w:b/>
      <w:kern w:val="28"/>
      <w:sz w:val="24"/>
      <w:szCs w:val="26"/>
    </w:rPr>
  </w:style>
  <w:style w:type="character" w:customStyle="1" w:styleId="Heading4Char">
    <w:name w:val="Heading 4 Char"/>
    <w:basedOn w:val="DefaultParagraphFont"/>
    <w:link w:val="Heading4"/>
    <w:uiPriority w:val="9"/>
    <w:rsid w:val="00935AD1"/>
    <w:rPr>
      <w:rFonts w:asciiTheme="majorHAnsi" w:eastAsiaTheme="majorEastAsia" w:hAnsiTheme="majorHAnsi" w:cstheme="majorBidi"/>
      <w:kern w:val="28"/>
      <w:sz w:val="24"/>
      <w:szCs w:val="26"/>
    </w:rPr>
  </w:style>
  <w:style w:type="paragraph" w:styleId="Subtitle">
    <w:name w:val="Subtitle"/>
    <w:basedOn w:val="Title"/>
    <w:next w:val="Normal"/>
    <w:link w:val="SubtitleChar"/>
    <w:uiPriority w:val="11"/>
    <w:qFormat/>
    <w:rsid w:val="00233790"/>
    <w:pPr>
      <w:numPr>
        <w:ilvl w:val="1"/>
      </w:numPr>
      <w:spacing w:before="0" w:after="0"/>
    </w:pPr>
    <w:rPr>
      <w:iCs/>
      <w:spacing w:val="0"/>
      <w:sz w:val="24"/>
      <w:szCs w:val="24"/>
    </w:rPr>
  </w:style>
  <w:style w:type="character" w:customStyle="1" w:styleId="SubtitleChar">
    <w:name w:val="Subtitle Char"/>
    <w:basedOn w:val="DefaultParagraphFont"/>
    <w:link w:val="Subtitle"/>
    <w:uiPriority w:val="11"/>
    <w:rsid w:val="00233790"/>
    <w:rPr>
      <w:rFonts w:asciiTheme="majorHAnsi" w:eastAsiaTheme="majorEastAsia" w:hAnsiTheme="majorHAnsi" w:cstheme="majorBidi"/>
      <w:iCs/>
      <w:color w:val="C1C6C8" w:themeColor="accent5"/>
      <w:kern w:val="28"/>
      <w:sz w:val="24"/>
      <w:szCs w:val="24"/>
      <w:lang w:val="en-GB"/>
    </w:rPr>
  </w:style>
  <w:style w:type="paragraph" w:styleId="Quote">
    <w:name w:val="Quote"/>
    <w:basedOn w:val="Normal"/>
    <w:next w:val="Normal"/>
    <w:link w:val="QuoteChar"/>
    <w:uiPriority w:val="29"/>
    <w:qFormat/>
    <w:rsid w:val="00233790"/>
    <w:pPr>
      <w:ind w:left="794"/>
    </w:pPr>
    <w:rPr>
      <w:iCs/>
      <w:color w:val="000000" w:themeColor="text1"/>
    </w:rPr>
  </w:style>
  <w:style w:type="character" w:customStyle="1" w:styleId="QuoteChar">
    <w:name w:val="Quote Char"/>
    <w:basedOn w:val="DefaultParagraphFont"/>
    <w:link w:val="Quote"/>
    <w:uiPriority w:val="29"/>
    <w:rsid w:val="00233790"/>
    <w:rPr>
      <w:iCs/>
      <w:color w:val="000000" w:themeColor="text1"/>
    </w:rPr>
  </w:style>
  <w:style w:type="paragraph" w:styleId="IntenseQuote">
    <w:name w:val="Intense Quote"/>
    <w:basedOn w:val="Normal"/>
    <w:next w:val="Normal"/>
    <w:link w:val="IntenseQuoteChar"/>
    <w:uiPriority w:val="30"/>
    <w:qFormat/>
    <w:rsid w:val="000D093A"/>
    <w:pPr>
      <w:pBdr>
        <w:bottom w:val="single" w:sz="4" w:space="4" w:color="573354" w:themeColor="accent1"/>
      </w:pBdr>
      <w:spacing w:before="200" w:after="280"/>
      <w:ind w:left="936" w:right="936"/>
    </w:pPr>
    <w:rPr>
      <w:bCs/>
      <w:iCs/>
    </w:rPr>
  </w:style>
  <w:style w:type="character" w:customStyle="1" w:styleId="IntenseQuoteChar">
    <w:name w:val="Intense Quote Char"/>
    <w:basedOn w:val="DefaultParagraphFont"/>
    <w:link w:val="IntenseQuote"/>
    <w:uiPriority w:val="30"/>
    <w:rsid w:val="000D093A"/>
    <w:rPr>
      <w:bCs/>
      <w:iCs/>
    </w:rPr>
  </w:style>
  <w:style w:type="character" w:styleId="SubtleReference">
    <w:name w:val="Subtle Reference"/>
    <w:basedOn w:val="DefaultParagraphFont"/>
    <w:uiPriority w:val="31"/>
    <w:qFormat/>
    <w:rsid w:val="000D093A"/>
    <w:rPr>
      <w:smallCaps/>
      <w:color w:val="573354" w:themeColor="accent1"/>
      <w:u w:val="single"/>
    </w:rPr>
  </w:style>
  <w:style w:type="character" w:styleId="IntenseReference">
    <w:name w:val="Intense Reference"/>
    <w:basedOn w:val="DefaultParagraphFont"/>
    <w:uiPriority w:val="32"/>
    <w:qFormat/>
    <w:rsid w:val="000D093A"/>
    <w:rPr>
      <w:b/>
      <w:bCs/>
      <w:smallCaps/>
      <w:color w:val="573354" w:themeColor="text2"/>
      <w:spacing w:val="5"/>
      <w:u w:val="single"/>
    </w:rPr>
  </w:style>
  <w:style w:type="paragraph" w:styleId="ListParagraph">
    <w:name w:val="List Paragraph"/>
    <w:basedOn w:val="Normal"/>
    <w:uiPriority w:val="34"/>
    <w:qFormat/>
    <w:rsid w:val="000D093A"/>
    <w:pPr>
      <w:ind w:left="720"/>
      <w:contextualSpacing/>
    </w:pPr>
  </w:style>
  <w:style w:type="paragraph" w:styleId="NoSpacing">
    <w:name w:val="No Spacing"/>
    <w:link w:val="NoSpacingChar"/>
    <w:uiPriority w:val="1"/>
    <w:qFormat/>
    <w:rsid w:val="00C21AAE"/>
    <w:pPr>
      <w:spacing w:after="0" w:line="240" w:lineRule="auto"/>
    </w:pPr>
  </w:style>
  <w:style w:type="character" w:customStyle="1" w:styleId="NoSpacingChar">
    <w:name w:val="No Spacing Char"/>
    <w:basedOn w:val="DefaultParagraphFont"/>
    <w:link w:val="NoSpacing"/>
    <w:uiPriority w:val="1"/>
    <w:rsid w:val="00C21AAE"/>
    <w:rPr>
      <w:rFonts w:eastAsiaTheme="minorEastAsia"/>
    </w:rPr>
  </w:style>
  <w:style w:type="paragraph" w:styleId="BalloonText">
    <w:name w:val="Balloon Text"/>
    <w:basedOn w:val="Normal"/>
    <w:link w:val="BalloonTextChar"/>
    <w:uiPriority w:val="99"/>
    <w:semiHidden/>
    <w:unhideWhenUsed/>
    <w:rsid w:val="00C21A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AAE"/>
    <w:rPr>
      <w:rFonts w:ascii="Tahoma" w:hAnsi="Tahoma" w:cs="Tahoma"/>
      <w:sz w:val="16"/>
      <w:szCs w:val="16"/>
    </w:rPr>
  </w:style>
  <w:style w:type="paragraph" w:styleId="Header">
    <w:name w:val="header"/>
    <w:basedOn w:val="Normal"/>
    <w:link w:val="HeaderChar"/>
    <w:uiPriority w:val="99"/>
    <w:unhideWhenUsed/>
    <w:rsid w:val="00B079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7939"/>
  </w:style>
  <w:style w:type="paragraph" w:styleId="Footer">
    <w:name w:val="footer"/>
    <w:basedOn w:val="Normal"/>
    <w:link w:val="FooterChar"/>
    <w:uiPriority w:val="99"/>
    <w:unhideWhenUsed/>
    <w:rsid w:val="00B07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7939"/>
  </w:style>
  <w:style w:type="paragraph" w:customStyle="1" w:styleId="frontpagetitle">
    <w:name w:val="front page title"/>
    <w:basedOn w:val="Title"/>
    <w:link w:val="frontpagetitleChar"/>
    <w:rsid w:val="00B55E63"/>
    <w:rPr>
      <w:sz w:val="120"/>
      <w:szCs w:val="120"/>
    </w:rPr>
  </w:style>
  <w:style w:type="paragraph" w:styleId="Caption">
    <w:name w:val="caption"/>
    <w:basedOn w:val="Normal"/>
    <w:next w:val="Normal"/>
    <w:uiPriority w:val="35"/>
    <w:qFormat/>
    <w:rsid w:val="003E6741"/>
    <w:pPr>
      <w:spacing w:line="240" w:lineRule="auto"/>
    </w:pPr>
    <w:rPr>
      <w:bCs/>
      <w:color w:val="71737A" w:themeColor="accent4"/>
      <w:sz w:val="18"/>
      <w:szCs w:val="18"/>
    </w:rPr>
  </w:style>
  <w:style w:type="character" w:customStyle="1" w:styleId="frontpagetitleChar">
    <w:name w:val="front page title Char"/>
    <w:basedOn w:val="TitleChar"/>
    <w:link w:val="frontpagetitle"/>
    <w:rsid w:val="00B55E63"/>
    <w:rPr>
      <w:rFonts w:asciiTheme="majorHAnsi" w:eastAsiaTheme="majorEastAsia" w:hAnsiTheme="majorHAnsi" w:cstheme="majorBidi"/>
      <w:color w:val="C1C6C8" w:themeColor="accent5"/>
      <w:spacing w:val="-22"/>
      <w:kern w:val="28"/>
      <w:sz w:val="120"/>
      <w:szCs w:val="120"/>
      <w:lang w:val="en-GB"/>
    </w:rPr>
  </w:style>
  <w:style w:type="table" w:customStyle="1" w:styleId="Fourtable">
    <w:name w:val="Four table"/>
    <w:basedOn w:val="TableNormal"/>
    <w:uiPriority w:val="99"/>
    <w:qFormat/>
    <w:rsid w:val="008A3AB3"/>
    <w:pPr>
      <w:spacing w:before="80" w:after="80" w:line="240" w:lineRule="auto"/>
    </w:pPr>
    <w:tblPr>
      <w:tblBorders>
        <w:top w:val="single" w:sz="4" w:space="0" w:color="C1C6C8" w:themeColor="accent5"/>
        <w:left w:val="single" w:sz="4" w:space="0" w:color="C1C6C8" w:themeColor="accent5"/>
        <w:bottom w:val="single" w:sz="4" w:space="0" w:color="C1C6C8" w:themeColor="accent5"/>
        <w:right w:val="single" w:sz="4" w:space="0" w:color="C1C6C8" w:themeColor="accent5"/>
        <w:insideH w:val="single" w:sz="4" w:space="0" w:color="C1C6C8" w:themeColor="accent5"/>
        <w:insideV w:val="single" w:sz="4" w:space="0" w:color="C1C6C8" w:themeColor="accent5"/>
      </w:tblBorders>
    </w:tblPr>
    <w:tblStylePr w:type="firstRow">
      <w:rPr>
        <w:color w:val="FFFFFF"/>
      </w:rPr>
      <w:tblPr/>
      <w:tcPr>
        <w:shd w:val="clear" w:color="auto" w:fill="71737A" w:themeFill="accent4"/>
      </w:tcPr>
    </w:tblStylePr>
  </w:style>
  <w:style w:type="paragraph" w:customStyle="1" w:styleId="Coverpagetitle">
    <w:name w:val="Cover page title"/>
    <w:basedOn w:val="frontpagetitle"/>
    <w:link w:val="CoverpagetitleChar"/>
    <w:qFormat/>
    <w:rsid w:val="003E6741"/>
  </w:style>
  <w:style w:type="character" w:customStyle="1" w:styleId="CoverpagetitleChar">
    <w:name w:val="Cover page title Char"/>
    <w:basedOn w:val="frontpagetitleChar"/>
    <w:link w:val="Coverpagetitle"/>
    <w:rsid w:val="003E6741"/>
    <w:rPr>
      <w:rFonts w:asciiTheme="majorHAnsi" w:eastAsiaTheme="majorEastAsia" w:hAnsiTheme="majorHAnsi" w:cstheme="majorBidi"/>
      <w:color w:val="71737A" w:themeColor="accent4"/>
      <w:spacing w:val="-22"/>
      <w:kern w:val="28"/>
      <w:sz w:val="120"/>
      <w:szCs w:val="120"/>
      <w:lang w:val="en-GB"/>
    </w:rPr>
  </w:style>
  <w:style w:type="paragraph" w:customStyle="1" w:styleId="Dividertitle">
    <w:name w:val="Divider title"/>
    <w:basedOn w:val="Coverpagetitle"/>
    <w:link w:val="DividertitleChar"/>
    <w:qFormat/>
    <w:rsid w:val="0047296E"/>
    <w:pPr>
      <w:jc w:val="right"/>
    </w:pPr>
  </w:style>
  <w:style w:type="character" w:customStyle="1" w:styleId="DividertitleChar">
    <w:name w:val="Divider title Char"/>
    <w:basedOn w:val="CoverpagetitleChar"/>
    <w:link w:val="Dividertitle"/>
    <w:rsid w:val="0047296E"/>
    <w:rPr>
      <w:rFonts w:asciiTheme="majorHAnsi" w:eastAsiaTheme="majorEastAsia" w:hAnsiTheme="majorHAnsi" w:cstheme="majorBidi"/>
      <w:color w:val="C1C6C8" w:themeColor="accent5"/>
      <w:spacing w:val="-22"/>
      <w:kern w:val="28"/>
      <w:sz w:val="120"/>
      <w:szCs w:val="120"/>
      <w:lang w:val="en-GB"/>
    </w:rPr>
  </w:style>
  <w:style w:type="character" w:styleId="Hyperlink">
    <w:name w:val="Hyperlink"/>
    <w:basedOn w:val="DefaultParagraphFont"/>
    <w:unhideWhenUsed/>
    <w:rsid w:val="001A3BF0"/>
    <w:rPr>
      <w:color w:val="573354" w:themeColor="hyperlink"/>
      <w:u w:val="single"/>
    </w:rPr>
  </w:style>
  <w:style w:type="paragraph" w:styleId="Revision">
    <w:name w:val="Revision"/>
    <w:hidden/>
    <w:uiPriority w:val="99"/>
    <w:semiHidden/>
    <w:rsid w:val="00382465"/>
    <w:pPr>
      <w:spacing w:after="0" w:line="240" w:lineRule="auto"/>
    </w:pPr>
  </w:style>
  <w:style w:type="paragraph" w:styleId="NormalWeb">
    <w:name w:val="Normal (Web)"/>
    <w:basedOn w:val="Normal"/>
    <w:uiPriority w:val="99"/>
    <w:semiHidden/>
    <w:unhideWhenUsed/>
    <w:rsid w:val="0057310C"/>
    <w:pPr>
      <w:spacing w:after="150" w:line="240" w:lineRule="auto"/>
    </w:pPr>
    <w:rPr>
      <w:rFonts w:ascii="Times New Roman" w:eastAsia="Times New Roman" w:hAnsi="Times New Roman" w:cs="Times New Roman"/>
      <w:sz w:val="24"/>
      <w:szCs w:val="24"/>
    </w:rPr>
  </w:style>
  <w:style w:type="paragraph" w:customStyle="1" w:styleId="Date1">
    <w:name w:val="Date1"/>
    <w:basedOn w:val="Normal"/>
    <w:rsid w:val="0057310C"/>
    <w:pPr>
      <w:spacing w:after="0" w:line="240" w:lineRule="auto"/>
    </w:pPr>
    <w:rPr>
      <w:rFonts w:ascii="Times New Roman" w:eastAsia="Times New Roman" w:hAnsi="Times New Roman" w:cs="Times New Roman"/>
      <w:b/>
      <w:bCs/>
      <w:color w:val="555555"/>
      <w:sz w:val="24"/>
      <w:szCs w:val="24"/>
    </w:rPr>
  </w:style>
  <w:style w:type="paragraph" w:styleId="z-TopofForm">
    <w:name w:val="HTML Top of Form"/>
    <w:basedOn w:val="Normal"/>
    <w:next w:val="Normal"/>
    <w:link w:val="z-TopofFormChar"/>
    <w:hidden/>
    <w:uiPriority w:val="99"/>
    <w:semiHidden/>
    <w:unhideWhenUsed/>
    <w:rsid w:val="0057310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7310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7310C"/>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7310C"/>
    <w:rPr>
      <w:rFonts w:ascii="Arial" w:eastAsia="Times New Roman" w:hAnsi="Arial" w:cs="Arial"/>
      <w:vanish/>
      <w:sz w:val="16"/>
      <w:szCs w:val="16"/>
    </w:rPr>
  </w:style>
  <w:style w:type="character" w:customStyle="1" w:styleId="btn6">
    <w:name w:val="btn6"/>
    <w:basedOn w:val="DefaultParagraphFont"/>
    <w:rsid w:val="0057310C"/>
    <w:rPr>
      <w:b w:val="0"/>
      <w:b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936051">
      <w:bodyDiv w:val="1"/>
      <w:marLeft w:val="0"/>
      <w:marRight w:val="0"/>
      <w:marTop w:val="0"/>
      <w:marBottom w:val="0"/>
      <w:divBdr>
        <w:top w:val="none" w:sz="0" w:space="0" w:color="auto"/>
        <w:left w:val="none" w:sz="0" w:space="0" w:color="auto"/>
        <w:bottom w:val="none" w:sz="0" w:space="0" w:color="auto"/>
        <w:right w:val="none" w:sz="0" w:space="0" w:color="auto"/>
      </w:divBdr>
    </w:div>
    <w:div w:id="831794084">
      <w:bodyDiv w:val="1"/>
      <w:marLeft w:val="0"/>
      <w:marRight w:val="0"/>
      <w:marTop w:val="0"/>
      <w:marBottom w:val="0"/>
      <w:divBdr>
        <w:top w:val="none" w:sz="0" w:space="0" w:color="auto"/>
        <w:left w:val="none" w:sz="0" w:space="0" w:color="auto"/>
        <w:bottom w:val="none" w:sz="0" w:space="0" w:color="auto"/>
        <w:right w:val="none" w:sz="0" w:space="0" w:color="auto"/>
      </w:divBdr>
    </w:div>
    <w:div w:id="1980499387">
      <w:bodyDiv w:val="1"/>
      <w:marLeft w:val="0"/>
      <w:marRight w:val="0"/>
      <w:marTop w:val="0"/>
      <w:marBottom w:val="0"/>
      <w:divBdr>
        <w:top w:val="none" w:sz="0" w:space="0" w:color="auto"/>
        <w:left w:val="none" w:sz="0" w:space="0" w:color="auto"/>
        <w:bottom w:val="none" w:sz="0" w:space="0" w:color="auto"/>
        <w:right w:val="none" w:sz="0" w:space="0" w:color="auto"/>
      </w:divBdr>
      <w:divsChild>
        <w:div w:id="272176553">
          <w:marLeft w:val="0"/>
          <w:marRight w:val="0"/>
          <w:marTop w:val="0"/>
          <w:marBottom w:val="0"/>
          <w:divBdr>
            <w:top w:val="none" w:sz="0" w:space="0" w:color="auto"/>
            <w:left w:val="none" w:sz="0" w:space="0" w:color="auto"/>
            <w:bottom w:val="none" w:sz="0" w:space="0" w:color="auto"/>
            <w:right w:val="none" w:sz="0" w:space="0" w:color="auto"/>
          </w:divBdr>
          <w:divsChild>
            <w:div w:id="882134689">
              <w:marLeft w:val="0"/>
              <w:marRight w:val="0"/>
              <w:marTop w:val="0"/>
              <w:marBottom w:val="0"/>
              <w:divBdr>
                <w:top w:val="none" w:sz="0" w:space="0" w:color="auto"/>
                <w:left w:val="none" w:sz="0" w:space="0" w:color="auto"/>
                <w:bottom w:val="none" w:sz="0" w:space="0" w:color="auto"/>
                <w:right w:val="none" w:sz="0" w:space="0" w:color="auto"/>
              </w:divBdr>
              <w:divsChild>
                <w:div w:id="2072119529">
                  <w:marLeft w:val="-150"/>
                  <w:marRight w:val="-150"/>
                  <w:marTop w:val="0"/>
                  <w:marBottom w:val="0"/>
                  <w:divBdr>
                    <w:top w:val="none" w:sz="0" w:space="0" w:color="auto"/>
                    <w:left w:val="none" w:sz="0" w:space="0" w:color="auto"/>
                    <w:bottom w:val="none" w:sz="0" w:space="0" w:color="auto"/>
                    <w:right w:val="none" w:sz="0" w:space="0" w:color="auto"/>
                  </w:divBdr>
                  <w:divsChild>
                    <w:div w:id="743576183">
                      <w:marLeft w:val="0"/>
                      <w:marRight w:val="0"/>
                      <w:marTop w:val="0"/>
                      <w:marBottom w:val="0"/>
                      <w:divBdr>
                        <w:top w:val="none" w:sz="0" w:space="0" w:color="auto"/>
                        <w:left w:val="none" w:sz="0" w:space="0" w:color="auto"/>
                        <w:bottom w:val="none" w:sz="0" w:space="0" w:color="auto"/>
                        <w:right w:val="none" w:sz="0" w:space="0" w:color="auto"/>
                      </w:divBdr>
                    </w:div>
                  </w:divsChild>
                </w:div>
                <w:div w:id="971864505">
                  <w:marLeft w:val="-150"/>
                  <w:marRight w:val="-150"/>
                  <w:marTop w:val="0"/>
                  <w:marBottom w:val="0"/>
                  <w:divBdr>
                    <w:top w:val="none" w:sz="0" w:space="0" w:color="auto"/>
                    <w:left w:val="none" w:sz="0" w:space="0" w:color="auto"/>
                    <w:bottom w:val="none" w:sz="0" w:space="0" w:color="auto"/>
                    <w:right w:val="none" w:sz="0" w:space="0" w:color="auto"/>
                  </w:divBdr>
                  <w:divsChild>
                    <w:div w:id="1507288686">
                      <w:marLeft w:val="0"/>
                      <w:marRight w:val="0"/>
                      <w:marTop w:val="0"/>
                      <w:marBottom w:val="0"/>
                      <w:divBdr>
                        <w:top w:val="none" w:sz="0" w:space="0" w:color="auto"/>
                        <w:left w:val="none" w:sz="0" w:space="0" w:color="auto"/>
                        <w:bottom w:val="none" w:sz="0" w:space="0" w:color="auto"/>
                        <w:right w:val="none" w:sz="0" w:space="0" w:color="auto"/>
                      </w:divBdr>
                    </w:div>
                  </w:divsChild>
                </w:div>
                <w:div w:id="2010399874">
                  <w:marLeft w:val="-150"/>
                  <w:marRight w:val="-150"/>
                  <w:marTop w:val="0"/>
                  <w:marBottom w:val="0"/>
                  <w:divBdr>
                    <w:top w:val="none" w:sz="0" w:space="0" w:color="auto"/>
                    <w:left w:val="none" w:sz="0" w:space="0" w:color="auto"/>
                    <w:bottom w:val="none" w:sz="0" w:space="0" w:color="auto"/>
                    <w:right w:val="none" w:sz="0" w:space="0" w:color="auto"/>
                  </w:divBdr>
                  <w:divsChild>
                    <w:div w:id="384187703">
                      <w:marLeft w:val="0"/>
                      <w:marRight w:val="0"/>
                      <w:marTop w:val="0"/>
                      <w:marBottom w:val="0"/>
                      <w:divBdr>
                        <w:top w:val="none" w:sz="0" w:space="0" w:color="auto"/>
                        <w:left w:val="none" w:sz="0" w:space="0" w:color="auto"/>
                        <w:bottom w:val="none" w:sz="0" w:space="0" w:color="auto"/>
                        <w:right w:val="none" w:sz="0" w:space="0" w:color="auto"/>
                      </w:divBdr>
                      <w:divsChild>
                        <w:div w:id="584340313">
                          <w:marLeft w:val="0"/>
                          <w:marRight w:val="0"/>
                          <w:marTop w:val="0"/>
                          <w:marBottom w:val="0"/>
                          <w:divBdr>
                            <w:top w:val="none" w:sz="0" w:space="0" w:color="auto"/>
                            <w:left w:val="none" w:sz="0" w:space="0" w:color="auto"/>
                            <w:bottom w:val="none" w:sz="0" w:space="0" w:color="auto"/>
                            <w:right w:val="none" w:sz="0" w:space="0" w:color="auto"/>
                          </w:divBdr>
                          <w:divsChild>
                            <w:div w:id="566187734">
                              <w:marLeft w:val="0"/>
                              <w:marRight w:val="0"/>
                              <w:marTop w:val="0"/>
                              <w:marBottom w:val="0"/>
                              <w:divBdr>
                                <w:top w:val="none" w:sz="0" w:space="0" w:color="auto"/>
                                <w:left w:val="none" w:sz="0" w:space="0" w:color="auto"/>
                                <w:bottom w:val="none" w:sz="0" w:space="0" w:color="auto"/>
                                <w:right w:val="none" w:sz="0" w:space="0" w:color="auto"/>
                              </w:divBdr>
                            </w:div>
                            <w:div w:id="1928540087">
                              <w:marLeft w:val="0"/>
                              <w:marRight w:val="0"/>
                              <w:marTop w:val="0"/>
                              <w:marBottom w:val="0"/>
                              <w:divBdr>
                                <w:top w:val="none" w:sz="0" w:space="0" w:color="auto"/>
                                <w:left w:val="none" w:sz="0" w:space="0" w:color="auto"/>
                                <w:bottom w:val="none" w:sz="0" w:space="0" w:color="auto"/>
                                <w:right w:val="none" w:sz="0" w:space="0" w:color="auto"/>
                              </w:divBdr>
                              <w:divsChild>
                                <w:div w:id="2107995511">
                                  <w:marLeft w:val="0"/>
                                  <w:marRight w:val="0"/>
                                  <w:marTop w:val="0"/>
                                  <w:marBottom w:val="0"/>
                                  <w:divBdr>
                                    <w:top w:val="none" w:sz="0" w:space="0" w:color="auto"/>
                                    <w:left w:val="none" w:sz="0" w:space="0" w:color="auto"/>
                                    <w:bottom w:val="none" w:sz="0" w:space="0" w:color="auto"/>
                                    <w:right w:val="none" w:sz="0" w:space="0" w:color="auto"/>
                                  </w:divBdr>
                                  <w:divsChild>
                                    <w:div w:id="693841820">
                                      <w:marLeft w:val="0"/>
                                      <w:marRight w:val="0"/>
                                      <w:marTop w:val="0"/>
                                      <w:marBottom w:val="0"/>
                                      <w:divBdr>
                                        <w:top w:val="none" w:sz="0" w:space="0" w:color="auto"/>
                                        <w:left w:val="none" w:sz="0" w:space="0" w:color="auto"/>
                                        <w:bottom w:val="none" w:sz="0" w:space="0" w:color="auto"/>
                                        <w:right w:val="none" w:sz="0" w:space="0" w:color="auto"/>
                                      </w:divBdr>
                                      <w:divsChild>
                                        <w:div w:id="1796634753">
                                          <w:marLeft w:val="0"/>
                                          <w:marRight w:val="0"/>
                                          <w:marTop w:val="0"/>
                                          <w:marBottom w:val="0"/>
                                          <w:divBdr>
                                            <w:top w:val="none" w:sz="0" w:space="0" w:color="auto"/>
                                            <w:left w:val="none" w:sz="0" w:space="0" w:color="auto"/>
                                            <w:bottom w:val="none" w:sz="0" w:space="0" w:color="auto"/>
                                            <w:right w:val="none" w:sz="0" w:space="0" w:color="auto"/>
                                          </w:divBdr>
                                          <w:divsChild>
                                            <w:div w:id="16288569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027342">
                  <w:marLeft w:val="0"/>
                  <w:marRight w:val="0"/>
                  <w:marTop w:val="0"/>
                  <w:marBottom w:val="0"/>
                  <w:divBdr>
                    <w:top w:val="none" w:sz="0" w:space="0" w:color="auto"/>
                    <w:left w:val="none" w:sz="0" w:space="0" w:color="auto"/>
                    <w:bottom w:val="none" w:sz="0" w:space="0" w:color="auto"/>
                    <w:right w:val="none" w:sz="0" w:space="0" w:color="auto"/>
                  </w:divBdr>
                  <w:divsChild>
                    <w:div w:id="1722823992">
                      <w:marLeft w:val="0"/>
                      <w:marRight w:val="0"/>
                      <w:marTop w:val="0"/>
                      <w:marBottom w:val="0"/>
                      <w:divBdr>
                        <w:top w:val="none" w:sz="0" w:space="0" w:color="auto"/>
                        <w:left w:val="none" w:sz="0" w:space="0" w:color="auto"/>
                        <w:bottom w:val="none" w:sz="0" w:space="0" w:color="auto"/>
                        <w:right w:val="none" w:sz="0" w:space="0" w:color="auto"/>
                      </w:divBdr>
                      <w:divsChild>
                        <w:div w:id="1868257455">
                          <w:marLeft w:val="0"/>
                          <w:marRight w:val="225"/>
                          <w:marTop w:val="0"/>
                          <w:marBottom w:val="150"/>
                          <w:divBdr>
                            <w:top w:val="single" w:sz="6" w:space="0" w:color="555555"/>
                            <w:left w:val="single" w:sz="6" w:space="0" w:color="555555"/>
                            <w:bottom w:val="single" w:sz="6" w:space="0" w:color="555555"/>
                            <w:right w:val="single" w:sz="6" w:space="0" w:color="555555"/>
                          </w:divBdr>
                          <w:divsChild>
                            <w:div w:id="127710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Four">
      <a:dk1>
        <a:srgbClr val="000000"/>
      </a:dk1>
      <a:lt1>
        <a:sysClr val="window" lastClr="FFFFFF"/>
      </a:lt1>
      <a:dk2>
        <a:srgbClr val="573354"/>
      </a:dk2>
      <a:lt2>
        <a:srgbClr val="F2F2F2"/>
      </a:lt2>
      <a:accent1>
        <a:srgbClr val="573354"/>
      </a:accent1>
      <a:accent2>
        <a:srgbClr val="F0D26E"/>
      </a:accent2>
      <a:accent3>
        <a:srgbClr val="B2DBD2"/>
      </a:accent3>
      <a:accent4>
        <a:srgbClr val="71737A"/>
      </a:accent4>
      <a:accent5>
        <a:srgbClr val="C1C6C8"/>
      </a:accent5>
      <a:accent6>
        <a:srgbClr val="573354"/>
      </a:accent6>
      <a:hlink>
        <a:srgbClr val="573354"/>
      </a:hlink>
      <a:folHlink>
        <a:srgbClr val="573354"/>
      </a:folHlink>
    </a:clrScheme>
    <a:fontScheme name="Four">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A576F-F171-4C79-8227-FE0EB876B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584</Words>
  <Characters>3115</Characters>
  <Application>Microsoft Office Word</Application>
  <DocSecurity>0</DocSecurity>
  <Lines>119</Lines>
  <Paragraphs>54</Paragraphs>
  <ScaleCrop>false</ScaleCrop>
  <HeadingPairs>
    <vt:vector size="2" baseType="variant">
      <vt:variant>
        <vt:lpstr>Title</vt:lpstr>
      </vt:variant>
      <vt:variant>
        <vt:i4>1</vt:i4>
      </vt:variant>
    </vt:vector>
  </HeadingPairs>
  <TitlesOfParts>
    <vt:vector size="1" baseType="lpstr">
      <vt:lpstr/>
    </vt:vector>
  </TitlesOfParts>
  <Company>Four Communications Group Ltd</Company>
  <LinksUpToDate>false</LinksUpToDate>
  <CharactersWithSpaces>3645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Divya Nagpal</dc:creator>
  <cp:lastModifiedBy>Raneem Renno</cp:lastModifiedBy>
  <cp:revision>2</cp:revision>
  <cp:lastPrinted>2016-11-02T13:49:00Z</cp:lastPrinted>
  <dcterms:created xsi:type="dcterms:W3CDTF">2016-11-04T12:41:00Z</dcterms:created>
  <dcterms:modified xsi:type="dcterms:W3CDTF">2016-11-04T12:41:00Z</dcterms:modified>
</cp:coreProperties>
</file>